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3495" w:rsidRDefault="00D63495">
      <w:pPr>
        <w:pStyle w:val="Normal1"/>
        <w:spacing w:after="0" w:line="240" w:lineRule="auto"/>
        <w:rPr>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360"/>
        <w:gridCol w:w="2880"/>
      </w:tblGrid>
      <w:tr w:rsidR="00D63495">
        <w:tc>
          <w:tcPr>
            <w:tcW w:w="3120" w:type="dxa"/>
            <w:shd w:val="clear" w:color="auto" w:fill="auto"/>
            <w:tcMar>
              <w:top w:w="100" w:type="dxa"/>
              <w:left w:w="100" w:type="dxa"/>
              <w:bottom w:w="100" w:type="dxa"/>
              <w:right w:w="100" w:type="dxa"/>
            </w:tcMar>
          </w:tcPr>
          <w:p w:rsidR="00D63495" w:rsidRDefault="00600E36">
            <w:pPr>
              <w:pStyle w:val="Normal1"/>
              <w:widowControl w:val="0"/>
              <w:spacing w:after="0" w:line="240" w:lineRule="auto"/>
              <w:rPr>
                <w:sz w:val="24"/>
                <w:szCs w:val="24"/>
              </w:rPr>
            </w:pPr>
            <w:r>
              <w:rPr>
                <w:b/>
                <w:sz w:val="24"/>
                <w:szCs w:val="24"/>
              </w:rPr>
              <w:t>Grade:</w:t>
            </w:r>
            <w:r>
              <w:rPr>
                <w:sz w:val="24"/>
                <w:szCs w:val="24"/>
              </w:rPr>
              <w:t xml:space="preserve"> 10-12</w:t>
            </w:r>
          </w:p>
        </w:tc>
        <w:tc>
          <w:tcPr>
            <w:tcW w:w="3360" w:type="dxa"/>
            <w:shd w:val="clear" w:color="auto" w:fill="auto"/>
            <w:tcMar>
              <w:top w:w="100" w:type="dxa"/>
              <w:left w:w="100" w:type="dxa"/>
              <w:bottom w:w="100" w:type="dxa"/>
              <w:right w:w="100" w:type="dxa"/>
            </w:tcMar>
          </w:tcPr>
          <w:p w:rsidR="00D63495" w:rsidRDefault="00600E36">
            <w:pPr>
              <w:pStyle w:val="Normal1"/>
              <w:widowControl w:val="0"/>
              <w:spacing w:after="0" w:line="240" w:lineRule="auto"/>
              <w:rPr>
                <w:sz w:val="24"/>
                <w:szCs w:val="24"/>
              </w:rPr>
            </w:pPr>
            <w:r>
              <w:rPr>
                <w:b/>
                <w:sz w:val="24"/>
                <w:szCs w:val="24"/>
              </w:rPr>
              <w:t>Subject:</w:t>
            </w:r>
            <w:r>
              <w:rPr>
                <w:sz w:val="24"/>
                <w:szCs w:val="24"/>
              </w:rPr>
              <w:t xml:space="preserve"> Science 10, Health Science 20, Physical Science 20, Physics 30 (Extension)</w:t>
            </w:r>
          </w:p>
        </w:tc>
        <w:tc>
          <w:tcPr>
            <w:tcW w:w="2880" w:type="dxa"/>
            <w:shd w:val="clear" w:color="auto" w:fill="auto"/>
            <w:tcMar>
              <w:top w:w="100" w:type="dxa"/>
              <w:left w:w="100" w:type="dxa"/>
              <w:bottom w:w="100" w:type="dxa"/>
              <w:right w:w="100" w:type="dxa"/>
            </w:tcMar>
          </w:tcPr>
          <w:p w:rsidR="00D63495" w:rsidRDefault="00600E36">
            <w:pPr>
              <w:pStyle w:val="Normal1"/>
              <w:widowControl w:val="0"/>
              <w:spacing w:after="0" w:line="240" w:lineRule="auto"/>
              <w:rPr>
                <w:sz w:val="24"/>
                <w:szCs w:val="24"/>
              </w:rPr>
            </w:pPr>
            <w:r>
              <w:rPr>
                <w:b/>
                <w:sz w:val="24"/>
                <w:szCs w:val="24"/>
              </w:rPr>
              <w:t>Units:</w:t>
            </w:r>
            <w:r>
              <w:rPr>
                <w:sz w:val="24"/>
                <w:szCs w:val="24"/>
              </w:rPr>
              <w:t xml:space="preserve"> Career Investigation, Modern Physics</w:t>
            </w:r>
          </w:p>
        </w:tc>
      </w:tr>
      <w:tr w:rsidR="00D63495">
        <w:trPr>
          <w:trHeight w:val="440"/>
        </w:trPr>
        <w:tc>
          <w:tcPr>
            <w:tcW w:w="9360" w:type="dxa"/>
            <w:gridSpan w:val="3"/>
            <w:shd w:val="clear" w:color="auto" w:fill="auto"/>
            <w:tcMar>
              <w:top w:w="100" w:type="dxa"/>
              <w:left w:w="100" w:type="dxa"/>
              <w:bottom w:w="100" w:type="dxa"/>
              <w:right w:w="100" w:type="dxa"/>
            </w:tcMar>
          </w:tcPr>
          <w:p w:rsidR="00D63495" w:rsidRDefault="00600E36">
            <w:pPr>
              <w:pStyle w:val="Normal1"/>
              <w:widowControl w:val="0"/>
              <w:spacing w:after="0" w:line="240" w:lineRule="auto"/>
              <w:rPr>
                <w:b/>
                <w:sz w:val="24"/>
                <w:szCs w:val="24"/>
              </w:rPr>
            </w:pPr>
            <w:r>
              <w:rPr>
                <w:b/>
                <w:sz w:val="24"/>
                <w:szCs w:val="24"/>
              </w:rPr>
              <w:t>Rationale: Students will analyze a variety of careers related to the development, testing, and implementation of</w:t>
            </w:r>
            <w:r w:rsidR="006C1636">
              <w:rPr>
                <w:b/>
                <w:sz w:val="24"/>
                <w:szCs w:val="24"/>
              </w:rPr>
              <w:t xml:space="preserve"> a diagnostic tool</w:t>
            </w:r>
            <w:r>
              <w:rPr>
                <w:b/>
                <w:sz w:val="24"/>
                <w:szCs w:val="24"/>
              </w:rPr>
              <w:t xml:space="preserve"> </w:t>
            </w:r>
            <w:r w:rsidR="006C1636">
              <w:rPr>
                <w:b/>
                <w:sz w:val="24"/>
                <w:szCs w:val="24"/>
              </w:rPr>
              <w:t>(</w:t>
            </w:r>
            <w:r>
              <w:rPr>
                <w:b/>
                <w:sz w:val="24"/>
                <w:szCs w:val="24"/>
              </w:rPr>
              <w:t>PET scans</w:t>
            </w:r>
            <w:r w:rsidR="006C1636">
              <w:rPr>
                <w:b/>
                <w:sz w:val="24"/>
                <w:szCs w:val="24"/>
              </w:rPr>
              <w:t>)</w:t>
            </w:r>
            <w:r>
              <w:rPr>
                <w:b/>
                <w:sz w:val="24"/>
                <w:szCs w:val="24"/>
              </w:rPr>
              <w:t>.</w:t>
            </w:r>
          </w:p>
          <w:p w:rsidR="00D63495" w:rsidRDefault="00D63495">
            <w:pPr>
              <w:pStyle w:val="Normal1"/>
              <w:widowControl w:val="0"/>
              <w:spacing w:after="0" w:line="240" w:lineRule="auto"/>
              <w:rPr>
                <w:sz w:val="24"/>
                <w:szCs w:val="24"/>
              </w:rPr>
            </w:pPr>
          </w:p>
        </w:tc>
      </w:tr>
      <w:tr w:rsidR="00D63495">
        <w:trPr>
          <w:trHeight w:val="440"/>
        </w:trPr>
        <w:tc>
          <w:tcPr>
            <w:tcW w:w="9360" w:type="dxa"/>
            <w:gridSpan w:val="3"/>
            <w:shd w:val="clear" w:color="auto" w:fill="auto"/>
            <w:tcMar>
              <w:top w:w="100" w:type="dxa"/>
              <w:left w:w="100" w:type="dxa"/>
              <w:bottom w:w="100" w:type="dxa"/>
              <w:right w:w="100" w:type="dxa"/>
            </w:tcMar>
          </w:tcPr>
          <w:p w:rsidR="00D63495" w:rsidRDefault="00600E36">
            <w:pPr>
              <w:pStyle w:val="Normal1"/>
              <w:widowControl w:val="0"/>
              <w:spacing w:after="0" w:line="240" w:lineRule="auto"/>
              <w:rPr>
                <w:sz w:val="24"/>
                <w:szCs w:val="24"/>
              </w:rPr>
            </w:pPr>
            <w:r>
              <w:rPr>
                <w:b/>
                <w:sz w:val="24"/>
                <w:szCs w:val="24"/>
              </w:rPr>
              <w:t>Background Information:</w:t>
            </w:r>
            <w:r>
              <w:rPr>
                <w:sz w:val="24"/>
                <w:szCs w:val="24"/>
              </w:rPr>
              <w:t xml:space="preserve"> </w:t>
            </w:r>
          </w:p>
          <w:p w:rsidR="00D63495" w:rsidRDefault="00D63495">
            <w:pPr>
              <w:pStyle w:val="Normal1"/>
              <w:widowControl w:val="0"/>
              <w:spacing w:after="0" w:line="240" w:lineRule="auto"/>
              <w:rPr>
                <w:sz w:val="24"/>
                <w:szCs w:val="24"/>
              </w:rPr>
            </w:pPr>
          </w:p>
          <w:p w:rsidR="00D63495" w:rsidRDefault="00600E36">
            <w:pPr>
              <w:pStyle w:val="Normal1"/>
              <w:widowControl w:val="0"/>
              <w:spacing w:after="0" w:line="240" w:lineRule="auto"/>
              <w:rPr>
                <w:sz w:val="24"/>
                <w:szCs w:val="24"/>
              </w:rPr>
            </w:pPr>
            <w:r>
              <w:rPr>
                <w:sz w:val="24"/>
                <w:szCs w:val="24"/>
              </w:rPr>
              <w:t>[</w:t>
            </w:r>
            <w:r>
              <w:rPr>
                <w:b/>
                <w:sz w:val="24"/>
                <w:szCs w:val="24"/>
              </w:rPr>
              <w:t>NOTE</w:t>
            </w:r>
            <w:r w:rsidR="006C1636">
              <w:rPr>
                <w:sz w:val="24"/>
                <w:szCs w:val="24"/>
              </w:rPr>
              <w:t>: T</w:t>
            </w:r>
            <w:r>
              <w:rPr>
                <w:sz w:val="24"/>
                <w:szCs w:val="24"/>
              </w:rPr>
              <w:t xml:space="preserve">his activity is entirely student-directed, with </w:t>
            </w:r>
            <w:r w:rsidR="006C1636">
              <w:rPr>
                <w:sz w:val="24"/>
                <w:szCs w:val="24"/>
              </w:rPr>
              <w:t>all materials available</w:t>
            </w:r>
            <w:r>
              <w:rPr>
                <w:sz w:val="24"/>
                <w:szCs w:val="24"/>
              </w:rPr>
              <w:t xml:space="preserve"> on the website (you can print out the student handout ahead of time) and thus a great lesson for you to leave for a substitute</w:t>
            </w:r>
            <w:r w:rsidR="006C1636">
              <w:rPr>
                <w:sz w:val="24"/>
                <w:szCs w:val="24"/>
              </w:rPr>
              <w:t xml:space="preserve"> teacher</w:t>
            </w:r>
            <w:r>
              <w:rPr>
                <w:sz w:val="24"/>
                <w:szCs w:val="24"/>
              </w:rPr>
              <w:t xml:space="preserve"> (which can typically be difficult in secondary science courses).  It covers several indicators of the Career Investigation unit in one lesson.]</w:t>
            </w:r>
          </w:p>
          <w:p w:rsidR="00D63495" w:rsidRDefault="00D63495">
            <w:pPr>
              <w:pStyle w:val="Normal1"/>
              <w:widowControl w:val="0"/>
              <w:spacing w:after="0" w:line="240" w:lineRule="auto"/>
              <w:rPr>
                <w:sz w:val="24"/>
                <w:szCs w:val="24"/>
              </w:rPr>
            </w:pPr>
          </w:p>
          <w:p w:rsidR="00D63495" w:rsidRDefault="00600E36">
            <w:pPr>
              <w:pStyle w:val="Normal1"/>
              <w:widowControl w:val="0"/>
              <w:spacing w:after="0" w:line="240" w:lineRule="auto"/>
              <w:rPr>
                <w:sz w:val="24"/>
                <w:szCs w:val="24"/>
              </w:rPr>
            </w:pPr>
            <w:r>
              <w:rPr>
                <w:sz w:val="24"/>
                <w:szCs w:val="24"/>
              </w:rPr>
              <w:t xml:space="preserve">This activity has the potential to expand students’ understanding of careers in science.  The </w:t>
            </w:r>
            <w:proofErr w:type="spellStart"/>
            <w:r>
              <w:rPr>
                <w:sz w:val="24"/>
                <w:szCs w:val="24"/>
              </w:rPr>
              <w:t>webquest</w:t>
            </w:r>
            <w:proofErr w:type="spellEnd"/>
            <w:r>
              <w:rPr>
                <w:sz w:val="24"/>
                <w:szCs w:val="24"/>
              </w:rPr>
              <w:t xml:space="preserve"> </w:t>
            </w:r>
            <w:r w:rsidR="006C1636">
              <w:rPr>
                <w:sz w:val="24"/>
                <w:szCs w:val="24"/>
              </w:rPr>
              <w:t xml:space="preserve">follows the development of a new </w:t>
            </w:r>
            <w:r w:rsidR="00514FCB">
              <w:rPr>
                <w:sz w:val="24"/>
                <w:szCs w:val="24"/>
              </w:rPr>
              <w:t>PET scan tracer</w:t>
            </w:r>
            <w:r w:rsidR="00514FCB">
              <w:rPr>
                <w:sz w:val="24"/>
                <w:szCs w:val="24"/>
              </w:rPr>
              <w:t xml:space="preserve"> </w:t>
            </w:r>
            <w:r w:rsidR="006C1636">
              <w:rPr>
                <w:sz w:val="24"/>
                <w:szCs w:val="24"/>
              </w:rPr>
              <w:t>molecule, highlighting the careers of the various scientists who are involved in the process.</w:t>
            </w:r>
            <w:r w:rsidR="00514FCB">
              <w:rPr>
                <w:sz w:val="24"/>
                <w:szCs w:val="24"/>
              </w:rPr>
              <w:t xml:space="preserve"> These scientists include the professor and graduate students who design and make the molecule as well as the health professionals who test, label, and administer the radiolabeled final product.</w:t>
            </w:r>
            <w:r>
              <w:rPr>
                <w:sz w:val="24"/>
                <w:szCs w:val="24"/>
              </w:rPr>
              <w:t xml:space="preserve"> </w:t>
            </w:r>
          </w:p>
          <w:p w:rsidR="00D63495" w:rsidRDefault="00D63495">
            <w:pPr>
              <w:pStyle w:val="Normal1"/>
              <w:widowControl w:val="0"/>
              <w:spacing w:after="0" w:line="240" w:lineRule="auto"/>
              <w:rPr>
                <w:sz w:val="24"/>
                <w:szCs w:val="24"/>
              </w:rPr>
            </w:pPr>
          </w:p>
          <w:p w:rsidR="00D63495" w:rsidRDefault="00600E36">
            <w:pPr>
              <w:pStyle w:val="Normal1"/>
              <w:widowControl w:val="0"/>
              <w:spacing w:after="0" w:line="240" w:lineRule="auto"/>
              <w:rPr>
                <w:sz w:val="24"/>
                <w:szCs w:val="24"/>
              </w:rPr>
            </w:pPr>
            <w:r>
              <w:rPr>
                <w:sz w:val="24"/>
                <w:szCs w:val="24"/>
              </w:rPr>
              <w:t xml:space="preserve">The goal of the </w:t>
            </w:r>
            <w:proofErr w:type="spellStart"/>
            <w:r>
              <w:rPr>
                <w:sz w:val="24"/>
                <w:szCs w:val="24"/>
              </w:rPr>
              <w:t>webquest</w:t>
            </w:r>
            <w:proofErr w:type="spellEnd"/>
            <w:r>
              <w:rPr>
                <w:sz w:val="24"/>
                <w:szCs w:val="24"/>
              </w:rPr>
              <w:t xml:space="preserve"> is to get students to understand that there </w:t>
            </w:r>
            <w:r w:rsidR="00514FCB">
              <w:rPr>
                <w:sz w:val="24"/>
                <w:szCs w:val="24"/>
              </w:rPr>
              <w:t>are many</w:t>
            </w:r>
            <w:r>
              <w:rPr>
                <w:sz w:val="24"/>
                <w:szCs w:val="24"/>
              </w:rPr>
              <w:t xml:space="preserve"> steps, and thus many people, involved in research and development in modern science.  The intent is to expose them to different roles and careers, and to highlight people that are from their province to make it m</w:t>
            </w:r>
            <w:r w:rsidR="00514FCB">
              <w:rPr>
                <w:sz w:val="24"/>
                <w:szCs w:val="24"/>
              </w:rPr>
              <w:t>ore relatable.</w:t>
            </w:r>
            <w:r>
              <w:rPr>
                <w:sz w:val="24"/>
                <w:szCs w:val="24"/>
              </w:rPr>
              <w:t xml:space="preserve"> There will be </w:t>
            </w:r>
            <w:r w:rsidR="00514FCB">
              <w:rPr>
                <w:sz w:val="24"/>
                <w:szCs w:val="24"/>
              </w:rPr>
              <w:t>questions</w:t>
            </w:r>
            <w:r>
              <w:rPr>
                <w:sz w:val="24"/>
                <w:szCs w:val="24"/>
              </w:rPr>
              <w:t xml:space="preserve"> for them to answer as they watch the short videos and read the short biography summaries.</w:t>
            </w:r>
          </w:p>
          <w:p w:rsidR="00D63495" w:rsidRDefault="00D63495">
            <w:pPr>
              <w:pStyle w:val="Normal1"/>
              <w:widowControl w:val="0"/>
              <w:spacing w:after="0" w:line="240" w:lineRule="auto"/>
              <w:rPr>
                <w:sz w:val="24"/>
                <w:szCs w:val="24"/>
              </w:rPr>
            </w:pPr>
          </w:p>
          <w:p w:rsidR="00D63495" w:rsidRDefault="00600E36">
            <w:pPr>
              <w:pStyle w:val="Normal1"/>
              <w:widowControl w:val="0"/>
              <w:spacing w:after="0" w:line="240" w:lineRule="auto"/>
              <w:rPr>
                <w:sz w:val="24"/>
                <w:szCs w:val="24"/>
              </w:rPr>
            </w:pPr>
            <w:r>
              <w:rPr>
                <w:sz w:val="24"/>
                <w:szCs w:val="24"/>
              </w:rPr>
              <w:t xml:space="preserve">The </w:t>
            </w:r>
            <w:proofErr w:type="spellStart"/>
            <w:r>
              <w:rPr>
                <w:sz w:val="24"/>
                <w:szCs w:val="24"/>
              </w:rPr>
              <w:t>webquest</w:t>
            </w:r>
            <w:proofErr w:type="spellEnd"/>
            <w:r>
              <w:rPr>
                <w:sz w:val="24"/>
                <w:szCs w:val="24"/>
              </w:rPr>
              <w:t xml:space="preserve"> follows sequential steps</w:t>
            </w:r>
            <w:r w:rsidR="00514FCB">
              <w:rPr>
                <w:sz w:val="24"/>
                <w:szCs w:val="24"/>
              </w:rPr>
              <w:t>, beginning with</w:t>
            </w:r>
            <w:r>
              <w:rPr>
                <w:sz w:val="24"/>
                <w:szCs w:val="24"/>
              </w:rPr>
              <w:t xml:space="preserve"> the development of the radiotracers and</w:t>
            </w:r>
            <w:r w:rsidR="00514FCB">
              <w:rPr>
                <w:sz w:val="24"/>
                <w:szCs w:val="24"/>
              </w:rPr>
              <w:t xml:space="preserve"> background science</w:t>
            </w:r>
            <w:r>
              <w:rPr>
                <w:sz w:val="24"/>
                <w:szCs w:val="24"/>
              </w:rPr>
              <w:t xml:space="preserve"> (</w:t>
            </w:r>
            <w:r>
              <w:rPr>
                <w:b/>
                <w:sz w:val="24"/>
                <w:szCs w:val="24"/>
              </w:rPr>
              <w:t xml:space="preserve">1. Dr. Chris </w:t>
            </w:r>
            <w:proofErr w:type="spellStart"/>
            <w:r>
              <w:rPr>
                <w:b/>
                <w:sz w:val="24"/>
                <w:szCs w:val="24"/>
              </w:rPr>
              <w:t>Phenix</w:t>
            </w:r>
            <w:proofErr w:type="spellEnd"/>
            <w:r>
              <w:rPr>
                <w:b/>
                <w:sz w:val="24"/>
                <w:szCs w:val="24"/>
              </w:rPr>
              <w:t>, Department of Chemistry</w:t>
            </w:r>
            <w:r w:rsidR="00514FCB">
              <w:rPr>
                <w:sz w:val="24"/>
                <w:szCs w:val="24"/>
              </w:rPr>
              <w:t>)</w:t>
            </w:r>
            <w:r w:rsidR="00966A80">
              <w:rPr>
                <w:sz w:val="24"/>
                <w:szCs w:val="24"/>
              </w:rPr>
              <w:t xml:space="preserve"> and</w:t>
            </w:r>
            <w:r w:rsidR="00514FCB">
              <w:rPr>
                <w:sz w:val="24"/>
                <w:szCs w:val="24"/>
              </w:rPr>
              <w:t xml:space="preserve"> then highlighting</w:t>
            </w:r>
            <w:r>
              <w:rPr>
                <w:sz w:val="24"/>
                <w:szCs w:val="24"/>
              </w:rPr>
              <w:t xml:space="preserve"> the collaboration and guidance that is necessary to foster innovation (</w:t>
            </w:r>
            <w:r>
              <w:rPr>
                <w:b/>
                <w:sz w:val="24"/>
                <w:szCs w:val="24"/>
              </w:rPr>
              <w:t xml:space="preserve">2. Carly </w:t>
            </w:r>
            <w:proofErr w:type="spellStart"/>
            <w:r>
              <w:rPr>
                <w:b/>
                <w:sz w:val="24"/>
                <w:szCs w:val="24"/>
              </w:rPr>
              <w:t>Olafson</w:t>
            </w:r>
            <w:proofErr w:type="spellEnd"/>
            <w:r>
              <w:rPr>
                <w:b/>
                <w:sz w:val="24"/>
                <w:szCs w:val="24"/>
              </w:rPr>
              <w:t>, Graduate Student</w:t>
            </w:r>
            <w:r>
              <w:rPr>
                <w:sz w:val="24"/>
                <w:szCs w:val="24"/>
              </w:rPr>
              <w:t>)</w:t>
            </w:r>
            <w:r w:rsidR="00966A80">
              <w:rPr>
                <w:sz w:val="24"/>
                <w:szCs w:val="24"/>
              </w:rPr>
              <w:t xml:space="preserve">. The project involves a veterinarian </w:t>
            </w:r>
            <w:r w:rsidR="00966A80">
              <w:rPr>
                <w:sz w:val="24"/>
                <w:szCs w:val="24"/>
              </w:rPr>
              <w:t>(</w:t>
            </w:r>
            <w:r w:rsidR="00966A80">
              <w:rPr>
                <w:b/>
                <w:sz w:val="24"/>
                <w:szCs w:val="24"/>
              </w:rPr>
              <w:t xml:space="preserve">3. Dr. Kurtis </w:t>
            </w:r>
            <w:proofErr w:type="spellStart"/>
            <w:r w:rsidR="00966A80">
              <w:rPr>
                <w:b/>
                <w:sz w:val="24"/>
                <w:szCs w:val="24"/>
              </w:rPr>
              <w:t>Swekla</w:t>
            </w:r>
            <w:proofErr w:type="spellEnd"/>
            <w:r w:rsidR="00966A80">
              <w:rPr>
                <w:b/>
                <w:sz w:val="24"/>
                <w:szCs w:val="24"/>
              </w:rPr>
              <w:t>, Animal Welfare Veterinarian</w:t>
            </w:r>
            <w:r w:rsidR="00966A80">
              <w:rPr>
                <w:sz w:val="24"/>
                <w:szCs w:val="24"/>
              </w:rPr>
              <w:t>)</w:t>
            </w:r>
            <w:r>
              <w:rPr>
                <w:sz w:val="24"/>
                <w:szCs w:val="24"/>
              </w:rPr>
              <w:t xml:space="preserve"> </w:t>
            </w:r>
            <w:r w:rsidR="00966A80">
              <w:rPr>
                <w:sz w:val="24"/>
                <w:szCs w:val="24"/>
              </w:rPr>
              <w:t xml:space="preserve">who </w:t>
            </w:r>
            <w:r>
              <w:rPr>
                <w:sz w:val="24"/>
                <w:szCs w:val="24"/>
              </w:rPr>
              <w:t>car</w:t>
            </w:r>
            <w:r w:rsidR="00966A80">
              <w:rPr>
                <w:sz w:val="24"/>
                <w:szCs w:val="24"/>
              </w:rPr>
              <w:t>es</w:t>
            </w:r>
            <w:r>
              <w:rPr>
                <w:sz w:val="24"/>
                <w:szCs w:val="24"/>
              </w:rPr>
              <w:t xml:space="preserve"> for the animals</w:t>
            </w:r>
            <w:r w:rsidR="00966A80">
              <w:rPr>
                <w:sz w:val="24"/>
                <w:szCs w:val="24"/>
              </w:rPr>
              <w:t xml:space="preserve"> used in testing and abides</w:t>
            </w:r>
            <w:r>
              <w:rPr>
                <w:sz w:val="24"/>
                <w:szCs w:val="24"/>
              </w:rPr>
              <w:t xml:space="preserve"> </w:t>
            </w:r>
            <w:r w:rsidR="00966A80">
              <w:rPr>
                <w:sz w:val="24"/>
                <w:szCs w:val="24"/>
              </w:rPr>
              <w:t xml:space="preserve">by </w:t>
            </w:r>
            <w:r>
              <w:rPr>
                <w:sz w:val="24"/>
                <w:szCs w:val="24"/>
              </w:rPr>
              <w:t>e</w:t>
            </w:r>
            <w:r w:rsidR="00966A80">
              <w:rPr>
                <w:sz w:val="24"/>
                <w:szCs w:val="24"/>
              </w:rPr>
              <w:t>thical guidelines and</w:t>
            </w:r>
            <w:r>
              <w:rPr>
                <w:sz w:val="24"/>
                <w:szCs w:val="24"/>
              </w:rPr>
              <w:t xml:space="preserve"> protocols</w:t>
            </w:r>
            <w:r w:rsidR="00966A80">
              <w:rPr>
                <w:sz w:val="24"/>
                <w:szCs w:val="24"/>
              </w:rPr>
              <w:t>.</w:t>
            </w:r>
            <w:r>
              <w:rPr>
                <w:sz w:val="24"/>
                <w:szCs w:val="24"/>
              </w:rPr>
              <w:t xml:space="preserve"> </w:t>
            </w:r>
            <w:r w:rsidR="00966A80">
              <w:rPr>
                <w:sz w:val="24"/>
                <w:szCs w:val="24"/>
              </w:rPr>
              <w:t>The next step is</w:t>
            </w:r>
            <w:r>
              <w:rPr>
                <w:sz w:val="24"/>
                <w:szCs w:val="24"/>
              </w:rPr>
              <w:t xml:space="preserve"> testing and dat</w:t>
            </w:r>
            <w:r w:rsidR="00966A80">
              <w:rPr>
                <w:sz w:val="24"/>
                <w:szCs w:val="24"/>
              </w:rPr>
              <w:t>a collection at a state-of-the-</w:t>
            </w:r>
            <w:r>
              <w:rPr>
                <w:sz w:val="24"/>
                <w:szCs w:val="24"/>
              </w:rPr>
              <w:t xml:space="preserve">art </w:t>
            </w:r>
            <w:r w:rsidR="0020765F">
              <w:rPr>
                <w:sz w:val="24"/>
                <w:szCs w:val="24"/>
              </w:rPr>
              <w:t>cyclotron facility</w:t>
            </w:r>
            <w:r>
              <w:rPr>
                <w:sz w:val="24"/>
                <w:szCs w:val="24"/>
              </w:rPr>
              <w:t xml:space="preserve"> (managed by the </w:t>
            </w:r>
            <w:proofErr w:type="spellStart"/>
            <w:r>
              <w:rPr>
                <w:sz w:val="24"/>
                <w:szCs w:val="24"/>
              </w:rPr>
              <w:t>Fedoruk</w:t>
            </w:r>
            <w:proofErr w:type="spellEnd"/>
            <w:r>
              <w:rPr>
                <w:sz w:val="24"/>
                <w:szCs w:val="24"/>
              </w:rPr>
              <w:t xml:space="preserve"> Centre for Nuclear Innovation</w:t>
            </w:r>
            <w:r w:rsidR="0020765F">
              <w:rPr>
                <w:sz w:val="24"/>
                <w:szCs w:val="24"/>
              </w:rPr>
              <w:t xml:space="preserve"> and </w:t>
            </w:r>
            <w:r w:rsidR="0020765F">
              <w:rPr>
                <w:b/>
                <w:sz w:val="24"/>
                <w:szCs w:val="24"/>
              </w:rPr>
              <w:t>4. Shannon Colbert, Quality Assurance Manager, Saskatchewan Centre for Cyclotron Sciences</w:t>
            </w:r>
            <w:r w:rsidR="0020765F">
              <w:rPr>
                <w:b/>
                <w:sz w:val="24"/>
                <w:szCs w:val="24"/>
              </w:rPr>
              <w:t>)</w:t>
            </w:r>
            <w:r w:rsidR="0020765F">
              <w:rPr>
                <w:sz w:val="24"/>
                <w:szCs w:val="24"/>
              </w:rPr>
              <w:t>.</w:t>
            </w:r>
            <w:r>
              <w:rPr>
                <w:sz w:val="24"/>
                <w:szCs w:val="24"/>
              </w:rPr>
              <w:t xml:space="preserve"> </w:t>
            </w:r>
            <w:r w:rsidR="0020765F">
              <w:rPr>
                <w:sz w:val="24"/>
                <w:szCs w:val="24"/>
              </w:rPr>
              <w:t>F</w:t>
            </w:r>
            <w:r>
              <w:rPr>
                <w:sz w:val="24"/>
                <w:szCs w:val="24"/>
              </w:rPr>
              <w:t>inally</w:t>
            </w:r>
            <w:r w:rsidR="0020765F">
              <w:rPr>
                <w:sz w:val="24"/>
                <w:szCs w:val="24"/>
              </w:rPr>
              <w:t>, the development process ends with</w:t>
            </w:r>
            <w:r>
              <w:rPr>
                <w:sz w:val="24"/>
                <w:szCs w:val="24"/>
              </w:rPr>
              <w:t xml:space="preserve"> the </w:t>
            </w:r>
            <w:r w:rsidR="0020765F">
              <w:rPr>
                <w:sz w:val="24"/>
                <w:szCs w:val="24"/>
              </w:rPr>
              <w:t xml:space="preserve">supervised </w:t>
            </w:r>
            <w:r>
              <w:rPr>
                <w:sz w:val="24"/>
                <w:szCs w:val="24"/>
              </w:rPr>
              <w:t>delivery of the radioisotope at the hospital (</w:t>
            </w:r>
            <w:r>
              <w:rPr>
                <w:b/>
                <w:sz w:val="24"/>
                <w:szCs w:val="24"/>
              </w:rPr>
              <w:t xml:space="preserve">5. Scott </w:t>
            </w:r>
            <w:proofErr w:type="spellStart"/>
            <w:r>
              <w:rPr>
                <w:b/>
                <w:sz w:val="24"/>
                <w:szCs w:val="24"/>
              </w:rPr>
              <w:t>Mildenberger</w:t>
            </w:r>
            <w:proofErr w:type="spellEnd"/>
            <w:r>
              <w:rPr>
                <w:b/>
                <w:sz w:val="24"/>
                <w:szCs w:val="24"/>
              </w:rPr>
              <w:t>, Radiology Technician-Supervisor, Royal University Hospital in Saskatoon Health Region</w:t>
            </w:r>
            <w:r>
              <w:rPr>
                <w:sz w:val="24"/>
                <w:szCs w:val="24"/>
              </w:rPr>
              <w:t>).</w:t>
            </w:r>
          </w:p>
          <w:p w:rsidR="00D63495" w:rsidRDefault="00D63495">
            <w:pPr>
              <w:pStyle w:val="Normal1"/>
              <w:widowControl w:val="0"/>
              <w:spacing w:after="0" w:line="240" w:lineRule="auto"/>
              <w:rPr>
                <w:sz w:val="24"/>
                <w:szCs w:val="24"/>
              </w:rPr>
            </w:pPr>
          </w:p>
          <w:p w:rsidR="00D63495" w:rsidRDefault="00600E36">
            <w:pPr>
              <w:pStyle w:val="Normal1"/>
              <w:widowControl w:val="0"/>
              <w:spacing w:after="0" w:line="240" w:lineRule="auto"/>
              <w:rPr>
                <w:sz w:val="24"/>
                <w:szCs w:val="24"/>
              </w:rPr>
            </w:pPr>
            <w:r>
              <w:rPr>
                <w:sz w:val="24"/>
                <w:szCs w:val="24"/>
              </w:rPr>
              <w:t xml:space="preserve">There will be opportunities for students to extend their learning during the </w:t>
            </w:r>
            <w:proofErr w:type="spellStart"/>
            <w:r>
              <w:rPr>
                <w:sz w:val="24"/>
                <w:szCs w:val="24"/>
              </w:rPr>
              <w:t>webquest</w:t>
            </w:r>
            <w:proofErr w:type="spellEnd"/>
            <w:r>
              <w:rPr>
                <w:sz w:val="24"/>
                <w:szCs w:val="24"/>
              </w:rPr>
              <w:t xml:space="preserve"> as they will be asked to think of additional roles/careers involved in this pathway, and to develop </w:t>
            </w:r>
            <w:r>
              <w:rPr>
                <w:sz w:val="24"/>
                <w:szCs w:val="24"/>
              </w:rPr>
              <w:lastRenderedPageBreak/>
              <w:t>their own pathway of careers that may be involved in another realm. (ex. People involved in a hospital visit from the 911 call to release from hospital).</w:t>
            </w:r>
          </w:p>
          <w:p w:rsidR="00D63495" w:rsidRDefault="00D63495">
            <w:pPr>
              <w:pStyle w:val="Normal1"/>
              <w:widowControl w:val="0"/>
              <w:spacing w:after="0" w:line="240" w:lineRule="auto"/>
              <w:rPr>
                <w:sz w:val="24"/>
                <w:szCs w:val="24"/>
              </w:rPr>
            </w:pPr>
          </w:p>
          <w:p w:rsidR="00D63495" w:rsidRDefault="00D63495">
            <w:pPr>
              <w:pStyle w:val="Normal1"/>
              <w:widowControl w:val="0"/>
              <w:spacing w:after="0" w:line="240" w:lineRule="auto"/>
              <w:rPr>
                <w:sz w:val="24"/>
                <w:szCs w:val="24"/>
              </w:rPr>
            </w:pPr>
          </w:p>
          <w:p w:rsidR="00D63495" w:rsidRDefault="00600E36">
            <w:pPr>
              <w:pStyle w:val="Normal1"/>
              <w:widowControl w:val="0"/>
              <w:spacing w:after="0" w:line="240" w:lineRule="auto"/>
              <w:rPr>
                <w:sz w:val="24"/>
                <w:szCs w:val="24"/>
              </w:rPr>
            </w:pPr>
            <w:r>
              <w:rPr>
                <w:sz w:val="24"/>
                <w:szCs w:val="24"/>
              </w:rPr>
              <w:t>Lastly, there will be an opportunity for Physics 30 students to explore medical isotopes further, in the extension activity.  They will look at different types of medical isotopes and their characteristics and develop decay series, with half-life timelines.</w:t>
            </w:r>
          </w:p>
          <w:p w:rsidR="00D63495" w:rsidRDefault="00D63495">
            <w:pPr>
              <w:pStyle w:val="Normal1"/>
              <w:widowControl w:val="0"/>
              <w:spacing w:after="0" w:line="240" w:lineRule="auto"/>
              <w:rPr>
                <w:sz w:val="24"/>
                <w:szCs w:val="24"/>
              </w:rPr>
            </w:pPr>
          </w:p>
        </w:tc>
      </w:tr>
      <w:tr w:rsidR="00D63495">
        <w:trPr>
          <w:trHeight w:val="540"/>
        </w:trPr>
        <w:tc>
          <w:tcPr>
            <w:tcW w:w="9360" w:type="dxa"/>
            <w:gridSpan w:val="3"/>
            <w:shd w:val="clear" w:color="auto" w:fill="auto"/>
            <w:tcMar>
              <w:top w:w="100" w:type="dxa"/>
              <w:left w:w="100" w:type="dxa"/>
              <w:bottom w:w="100" w:type="dxa"/>
              <w:right w:w="100" w:type="dxa"/>
            </w:tcMar>
          </w:tcPr>
          <w:p w:rsidR="00D63495" w:rsidRDefault="00600E36">
            <w:pPr>
              <w:pStyle w:val="Normal1"/>
              <w:widowControl w:val="0"/>
              <w:spacing w:after="0" w:line="240" w:lineRule="auto"/>
              <w:rPr>
                <w:sz w:val="24"/>
                <w:szCs w:val="24"/>
              </w:rPr>
            </w:pPr>
            <w:r>
              <w:rPr>
                <w:b/>
                <w:sz w:val="24"/>
                <w:szCs w:val="24"/>
              </w:rPr>
              <w:lastRenderedPageBreak/>
              <w:t>Curriculum Connections:</w:t>
            </w:r>
            <w:r>
              <w:rPr>
                <w:sz w:val="24"/>
                <w:szCs w:val="24"/>
              </w:rPr>
              <w:t xml:space="preserve"> </w:t>
            </w:r>
          </w:p>
          <w:p w:rsidR="00D63495" w:rsidRDefault="00600E36" w:rsidP="0085795D">
            <w:pPr>
              <w:pStyle w:val="Normal1"/>
              <w:widowControl w:val="0"/>
              <w:numPr>
                <w:ilvl w:val="0"/>
                <w:numId w:val="17"/>
              </w:numPr>
              <w:spacing w:after="0" w:line="240" w:lineRule="auto"/>
              <w:contextualSpacing/>
            </w:pPr>
            <w:r>
              <w:t>SCI10-CI1b. Explore the breadth of science‐related work roles and who is engaged in those work roles in the community.</w:t>
            </w:r>
          </w:p>
          <w:p w:rsidR="00D63495" w:rsidRDefault="00600E36" w:rsidP="0085795D">
            <w:pPr>
              <w:pStyle w:val="Normal1"/>
              <w:widowControl w:val="0"/>
              <w:numPr>
                <w:ilvl w:val="0"/>
                <w:numId w:val="17"/>
              </w:numPr>
              <w:spacing w:after="0" w:line="240" w:lineRule="auto"/>
              <w:contextualSpacing/>
            </w:pPr>
            <w:r>
              <w:t xml:space="preserve">SCI10-CI1i. Represent the range of career options available related to a specific branch or sub‐branch of science. </w:t>
            </w:r>
          </w:p>
          <w:p w:rsidR="00D63495" w:rsidRDefault="00600E36" w:rsidP="0085795D">
            <w:pPr>
              <w:pStyle w:val="Normal1"/>
              <w:widowControl w:val="0"/>
              <w:numPr>
                <w:ilvl w:val="0"/>
                <w:numId w:val="17"/>
              </w:numPr>
              <w:spacing w:after="0" w:line="240" w:lineRule="auto"/>
              <w:contextualSpacing/>
            </w:pPr>
            <w:r>
              <w:t>HS20-CE1b. Explore the connection between topics in Health Science 20 and occupations of personal interest.</w:t>
            </w:r>
          </w:p>
          <w:p w:rsidR="00D63495" w:rsidRDefault="00600E36" w:rsidP="0085795D">
            <w:pPr>
              <w:pStyle w:val="Normal1"/>
              <w:widowControl w:val="0"/>
              <w:numPr>
                <w:ilvl w:val="0"/>
                <w:numId w:val="17"/>
              </w:numPr>
              <w:spacing w:after="0" w:line="240" w:lineRule="auto"/>
              <w:contextualSpacing/>
            </w:pPr>
            <w:r>
              <w:t>HS20-CE1d. Examine the roles, responsibilities, educational qualifications and personal and professional qualities common to people involved in health-science related jobs.</w:t>
            </w:r>
          </w:p>
          <w:p w:rsidR="00D63495" w:rsidRDefault="00600E36" w:rsidP="0085795D">
            <w:pPr>
              <w:pStyle w:val="Normal1"/>
              <w:widowControl w:val="0"/>
              <w:numPr>
                <w:ilvl w:val="0"/>
                <w:numId w:val="17"/>
              </w:numPr>
              <w:spacing w:after="0" w:line="240" w:lineRule="auto"/>
              <w:contextualSpacing/>
            </w:pPr>
            <w:r>
              <w:t xml:space="preserve">HS20-CE1e. </w:t>
            </w:r>
            <w:r>
              <w:rPr>
                <w:highlight w:val="white"/>
              </w:rPr>
              <w:t>Reflect upon personal suitability or non-suitability for a specific health-science related occupation considering a variety of criteria.</w:t>
            </w:r>
          </w:p>
          <w:p w:rsidR="00D63495" w:rsidRDefault="00600E36" w:rsidP="0085795D">
            <w:pPr>
              <w:pStyle w:val="Normal1"/>
              <w:widowControl w:val="0"/>
              <w:numPr>
                <w:ilvl w:val="0"/>
                <w:numId w:val="17"/>
              </w:numPr>
              <w:spacing w:after="0" w:line="240" w:lineRule="auto"/>
              <w:contextualSpacing/>
              <w:rPr>
                <w:highlight w:val="white"/>
              </w:rPr>
            </w:pPr>
            <w:r>
              <w:rPr>
                <w:highlight w:val="white"/>
              </w:rPr>
              <w:t>PS20-CE1d. Examine the roles, responsibilities, educational qualifications and personal and professional qualities common to people involved in physical-science related jobs.</w:t>
            </w:r>
          </w:p>
          <w:p w:rsidR="00D63495" w:rsidRDefault="00600E36" w:rsidP="0085795D">
            <w:pPr>
              <w:pStyle w:val="Normal1"/>
              <w:widowControl w:val="0"/>
              <w:numPr>
                <w:ilvl w:val="0"/>
                <w:numId w:val="17"/>
              </w:numPr>
              <w:spacing w:after="0" w:line="240" w:lineRule="auto"/>
              <w:contextualSpacing/>
              <w:rPr>
                <w:highlight w:val="white"/>
              </w:rPr>
            </w:pPr>
            <w:r>
              <w:rPr>
                <w:highlight w:val="white"/>
              </w:rPr>
              <w:t>PS20-CE1e. Reflect upon personal suitability or non-suitability for a specific physical-science related occupation considering a variety of criteria.</w:t>
            </w:r>
          </w:p>
          <w:p w:rsidR="00D63495" w:rsidRDefault="00600E36">
            <w:pPr>
              <w:pStyle w:val="Normal1"/>
              <w:widowControl w:val="0"/>
              <w:spacing w:after="0" w:line="240" w:lineRule="auto"/>
              <w:rPr>
                <w:highlight w:val="white"/>
              </w:rPr>
            </w:pPr>
            <w:r>
              <w:rPr>
                <w:highlight w:val="white"/>
              </w:rPr>
              <w:t>Extension Activity:</w:t>
            </w:r>
          </w:p>
          <w:p w:rsidR="00D63495" w:rsidRDefault="00600E36" w:rsidP="0085795D">
            <w:pPr>
              <w:pStyle w:val="Normal1"/>
              <w:widowControl w:val="0"/>
              <w:numPr>
                <w:ilvl w:val="0"/>
                <w:numId w:val="18"/>
              </w:numPr>
              <w:spacing w:after="0" w:line="240" w:lineRule="auto"/>
              <w:contextualSpacing/>
              <w:rPr>
                <w:highlight w:val="white"/>
              </w:rPr>
            </w:pPr>
            <w:r>
              <w:rPr>
                <w:highlight w:val="white"/>
              </w:rPr>
              <w:t xml:space="preserve">PH30-MP2d. Represent nuclear reactions involving alpha, beta and gamma decay using words, diagrams and equations. </w:t>
            </w:r>
          </w:p>
          <w:p w:rsidR="00D63495" w:rsidRDefault="00600E36" w:rsidP="0085795D">
            <w:pPr>
              <w:pStyle w:val="Normal1"/>
              <w:widowControl w:val="0"/>
              <w:numPr>
                <w:ilvl w:val="0"/>
                <w:numId w:val="18"/>
              </w:numPr>
              <w:spacing w:after="0" w:line="240" w:lineRule="auto"/>
              <w:contextualSpacing/>
              <w:rPr>
                <w:highlight w:val="white"/>
              </w:rPr>
            </w:pPr>
            <w:r>
              <w:rPr>
                <w:highlight w:val="white"/>
              </w:rPr>
              <w:t>PH30-MP2e. Explain that some isotopes undergo natural radioactive decay, and that half-life is a measure of the rate of radioactive decay.</w:t>
            </w:r>
          </w:p>
          <w:p w:rsidR="00D63495" w:rsidRDefault="00600E36" w:rsidP="0085795D">
            <w:pPr>
              <w:pStyle w:val="Normal1"/>
              <w:widowControl w:val="0"/>
              <w:numPr>
                <w:ilvl w:val="0"/>
                <w:numId w:val="18"/>
              </w:numPr>
              <w:spacing w:after="0" w:line="240" w:lineRule="auto"/>
              <w:contextualSpacing/>
              <w:rPr>
                <w:highlight w:val="white"/>
              </w:rPr>
            </w:pPr>
            <w:r>
              <w:rPr>
                <w:highlight w:val="white"/>
              </w:rPr>
              <w:t>PH30-MP2f.  Assess the short- and long-term implications of radiation on living things, including the effects on different types of tissues and cells.</w:t>
            </w:r>
          </w:p>
          <w:p w:rsidR="00D63495" w:rsidRDefault="00600E36" w:rsidP="0085795D">
            <w:pPr>
              <w:pStyle w:val="Normal1"/>
              <w:widowControl w:val="0"/>
              <w:numPr>
                <w:ilvl w:val="0"/>
                <w:numId w:val="18"/>
              </w:numPr>
              <w:spacing w:after="0" w:line="240" w:lineRule="auto"/>
              <w:contextualSpacing/>
              <w:rPr>
                <w:highlight w:val="white"/>
              </w:rPr>
            </w:pPr>
            <w:r>
              <w:rPr>
                <w:highlight w:val="white"/>
              </w:rPr>
              <w:t>PH30-MP2n. Analyze societal and environmental impacts of applications of nuclear technologies such as medical isotopes, food irradiation, smoke detectors, industrial radiography, pesticide tracers, nuclear weapons, nuclear reactors and nuclear waste disposal.</w:t>
            </w:r>
          </w:p>
          <w:p w:rsidR="00D63495" w:rsidRDefault="00D63495">
            <w:pPr>
              <w:pStyle w:val="Normal1"/>
              <w:widowControl w:val="0"/>
              <w:spacing w:after="0" w:line="240" w:lineRule="auto"/>
              <w:rPr>
                <w:rFonts w:ascii="Trebuchet MS" w:eastAsia="Trebuchet MS" w:hAnsi="Trebuchet MS" w:cs="Trebuchet MS"/>
                <w:color w:val="333333"/>
                <w:sz w:val="18"/>
                <w:szCs w:val="18"/>
                <w:highlight w:val="white"/>
              </w:rPr>
            </w:pPr>
          </w:p>
        </w:tc>
      </w:tr>
      <w:tr w:rsidR="00D63495">
        <w:trPr>
          <w:trHeight w:val="440"/>
        </w:trPr>
        <w:tc>
          <w:tcPr>
            <w:tcW w:w="9360" w:type="dxa"/>
            <w:gridSpan w:val="3"/>
            <w:shd w:val="clear" w:color="auto" w:fill="auto"/>
            <w:tcMar>
              <w:top w:w="100" w:type="dxa"/>
              <w:left w:w="100" w:type="dxa"/>
              <w:bottom w:w="100" w:type="dxa"/>
              <w:right w:w="100" w:type="dxa"/>
            </w:tcMar>
          </w:tcPr>
          <w:p w:rsidR="00D63495" w:rsidRDefault="00600E36">
            <w:pPr>
              <w:pStyle w:val="Normal1"/>
              <w:widowControl w:val="0"/>
              <w:spacing w:after="0" w:line="240" w:lineRule="auto"/>
              <w:rPr>
                <w:b/>
                <w:sz w:val="24"/>
                <w:szCs w:val="24"/>
              </w:rPr>
            </w:pPr>
            <w:r>
              <w:rPr>
                <w:b/>
                <w:sz w:val="24"/>
                <w:szCs w:val="24"/>
              </w:rPr>
              <w:t>Lesson Objectives/Concepts:</w:t>
            </w:r>
          </w:p>
          <w:p w:rsidR="00D63495" w:rsidRDefault="00600E36" w:rsidP="0085795D">
            <w:pPr>
              <w:pStyle w:val="Normal1"/>
              <w:widowControl w:val="0"/>
              <w:numPr>
                <w:ilvl w:val="0"/>
                <w:numId w:val="19"/>
              </w:numPr>
              <w:spacing w:after="0" w:line="240" w:lineRule="auto"/>
              <w:contextualSpacing/>
              <w:rPr>
                <w:sz w:val="24"/>
                <w:szCs w:val="24"/>
              </w:rPr>
            </w:pPr>
            <w:r>
              <w:rPr>
                <w:sz w:val="24"/>
                <w:szCs w:val="24"/>
              </w:rPr>
              <w:t>Students will develop an understanding of the connection between science topics and careers.</w:t>
            </w:r>
          </w:p>
          <w:p w:rsidR="00D63495" w:rsidRDefault="00600E36" w:rsidP="0085795D">
            <w:pPr>
              <w:pStyle w:val="Normal1"/>
              <w:widowControl w:val="0"/>
              <w:numPr>
                <w:ilvl w:val="0"/>
                <w:numId w:val="19"/>
              </w:numPr>
              <w:spacing w:after="0" w:line="240" w:lineRule="auto"/>
              <w:contextualSpacing/>
              <w:rPr>
                <w:sz w:val="24"/>
                <w:szCs w:val="24"/>
              </w:rPr>
            </w:pPr>
            <w:r>
              <w:rPr>
                <w:sz w:val="24"/>
                <w:szCs w:val="24"/>
              </w:rPr>
              <w:t>Students will invest</w:t>
            </w:r>
            <w:r w:rsidR="0020765F">
              <w:rPr>
                <w:sz w:val="24"/>
                <w:szCs w:val="24"/>
              </w:rPr>
              <w:t>igate different career pathways -</w:t>
            </w:r>
            <w:r>
              <w:rPr>
                <w:sz w:val="24"/>
                <w:szCs w:val="24"/>
              </w:rPr>
              <w:t xml:space="preserve"> their role, responsibilities</w:t>
            </w:r>
            <w:r w:rsidR="0020765F">
              <w:rPr>
                <w:sz w:val="24"/>
                <w:szCs w:val="24"/>
              </w:rPr>
              <w:t>,</w:t>
            </w:r>
            <w:r>
              <w:rPr>
                <w:sz w:val="24"/>
                <w:szCs w:val="24"/>
              </w:rPr>
              <w:t xml:space="preserve"> and </w:t>
            </w:r>
            <w:r w:rsidR="0020765F">
              <w:rPr>
                <w:sz w:val="24"/>
                <w:szCs w:val="24"/>
              </w:rPr>
              <w:t xml:space="preserve">required </w:t>
            </w:r>
            <w:r>
              <w:rPr>
                <w:sz w:val="24"/>
                <w:szCs w:val="24"/>
              </w:rPr>
              <w:t>education.</w:t>
            </w:r>
          </w:p>
          <w:p w:rsidR="00D63495" w:rsidRDefault="00600E36" w:rsidP="0085795D">
            <w:pPr>
              <w:pStyle w:val="Normal1"/>
              <w:widowControl w:val="0"/>
              <w:numPr>
                <w:ilvl w:val="0"/>
                <w:numId w:val="19"/>
              </w:numPr>
              <w:spacing w:after="0" w:line="240" w:lineRule="auto"/>
              <w:contextualSpacing/>
              <w:rPr>
                <w:sz w:val="24"/>
                <w:szCs w:val="24"/>
              </w:rPr>
            </w:pPr>
            <w:r>
              <w:rPr>
                <w:sz w:val="24"/>
                <w:szCs w:val="24"/>
              </w:rPr>
              <w:t>Students will reflect on different careers and their predicted suitability in that role.</w:t>
            </w:r>
          </w:p>
          <w:p w:rsidR="00D63495" w:rsidRDefault="00600E36" w:rsidP="0085795D">
            <w:pPr>
              <w:pStyle w:val="Normal1"/>
              <w:widowControl w:val="0"/>
              <w:numPr>
                <w:ilvl w:val="0"/>
                <w:numId w:val="19"/>
              </w:numPr>
              <w:spacing w:after="0" w:line="240" w:lineRule="auto"/>
              <w:contextualSpacing/>
              <w:rPr>
                <w:sz w:val="24"/>
                <w:szCs w:val="24"/>
              </w:rPr>
            </w:pPr>
            <w:r>
              <w:rPr>
                <w:sz w:val="24"/>
                <w:szCs w:val="24"/>
              </w:rPr>
              <w:lastRenderedPageBreak/>
              <w:t>Students will explore and develop an additional career pathway related to an area of personal interest.</w:t>
            </w:r>
          </w:p>
          <w:p w:rsidR="00D63495" w:rsidRDefault="00600E36" w:rsidP="0085795D">
            <w:pPr>
              <w:pStyle w:val="Normal1"/>
              <w:widowControl w:val="0"/>
              <w:numPr>
                <w:ilvl w:val="0"/>
                <w:numId w:val="19"/>
              </w:numPr>
              <w:spacing w:after="0" w:line="240" w:lineRule="auto"/>
              <w:contextualSpacing/>
              <w:rPr>
                <w:sz w:val="24"/>
                <w:szCs w:val="24"/>
              </w:rPr>
            </w:pPr>
            <w:r>
              <w:rPr>
                <w:sz w:val="24"/>
                <w:szCs w:val="24"/>
              </w:rPr>
              <w:t xml:space="preserve">[Extension] Students will analyze medical </w:t>
            </w:r>
            <w:r w:rsidR="0020765F">
              <w:rPr>
                <w:sz w:val="24"/>
                <w:szCs w:val="24"/>
              </w:rPr>
              <w:t>isotopes used in modern society -</w:t>
            </w:r>
            <w:r>
              <w:rPr>
                <w:sz w:val="24"/>
                <w:szCs w:val="24"/>
              </w:rPr>
              <w:t xml:space="preserve"> their decay, half-life, short- and long-term effects, and any societal and environmental impact.</w:t>
            </w:r>
          </w:p>
          <w:p w:rsidR="00D63495" w:rsidRDefault="00D63495">
            <w:pPr>
              <w:pStyle w:val="Normal1"/>
              <w:widowControl w:val="0"/>
              <w:spacing w:after="0" w:line="240" w:lineRule="auto"/>
              <w:rPr>
                <w:sz w:val="24"/>
                <w:szCs w:val="24"/>
              </w:rPr>
            </w:pPr>
          </w:p>
          <w:p w:rsidR="00D63495" w:rsidRDefault="00D63495">
            <w:pPr>
              <w:pStyle w:val="Normal1"/>
              <w:widowControl w:val="0"/>
              <w:spacing w:after="0" w:line="240" w:lineRule="auto"/>
              <w:rPr>
                <w:sz w:val="24"/>
                <w:szCs w:val="24"/>
              </w:rPr>
            </w:pPr>
          </w:p>
        </w:tc>
      </w:tr>
      <w:tr w:rsidR="00D63495">
        <w:trPr>
          <w:trHeight w:val="440"/>
        </w:trPr>
        <w:tc>
          <w:tcPr>
            <w:tcW w:w="6480" w:type="dxa"/>
            <w:gridSpan w:val="2"/>
            <w:shd w:val="clear" w:color="auto" w:fill="auto"/>
            <w:tcMar>
              <w:top w:w="100" w:type="dxa"/>
              <w:left w:w="100" w:type="dxa"/>
              <w:bottom w:w="100" w:type="dxa"/>
              <w:right w:w="100" w:type="dxa"/>
            </w:tcMar>
          </w:tcPr>
          <w:p w:rsidR="00D63495" w:rsidRDefault="00600E36">
            <w:pPr>
              <w:pStyle w:val="Normal1"/>
              <w:widowControl w:val="0"/>
              <w:spacing w:after="0" w:line="240" w:lineRule="auto"/>
              <w:rPr>
                <w:sz w:val="24"/>
                <w:szCs w:val="24"/>
              </w:rPr>
            </w:pPr>
            <w:r>
              <w:rPr>
                <w:b/>
                <w:sz w:val="24"/>
                <w:szCs w:val="24"/>
              </w:rPr>
              <w:lastRenderedPageBreak/>
              <w:t>Materials:</w:t>
            </w:r>
            <w:r>
              <w:rPr>
                <w:sz w:val="24"/>
                <w:szCs w:val="24"/>
              </w:rPr>
              <w:t xml:space="preserve"> Internet access to webpage, student handout</w:t>
            </w:r>
          </w:p>
        </w:tc>
        <w:tc>
          <w:tcPr>
            <w:tcW w:w="2880" w:type="dxa"/>
            <w:shd w:val="clear" w:color="auto" w:fill="auto"/>
            <w:tcMar>
              <w:top w:w="100" w:type="dxa"/>
              <w:left w:w="100" w:type="dxa"/>
              <w:bottom w:w="100" w:type="dxa"/>
              <w:right w:w="100" w:type="dxa"/>
            </w:tcMar>
          </w:tcPr>
          <w:p w:rsidR="00D63495" w:rsidRDefault="00600E36">
            <w:pPr>
              <w:pStyle w:val="Normal1"/>
              <w:widowControl w:val="0"/>
              <w:spacing w:after="0" w:line="240" w:lineRule="auto"/>
              <w:rPr>
                <w:sz w:val="24"/>
                <w:szCs w:val="24"/>
              </w:rPr>
            </w:pPr>
            <w:r>
              <w:rPr>
                <w:b/>
                <w:sz w:val="24"/>
                <w:szCs w:val="24"/>
              </w:rPr>
              <w:t>Time:</w:t>
            </w:r>
            <w:r>
              <w:rPr>
                <w:sz w:val="24"/>
                <w:szCs w:val="24"/>
              </w:rPr>
              <w:t xml:space="preserve"> Approx. 60 minutes</w:t>
            </w:r>
          </w:p>
        </w:tc>
      </w:tr>
      <w:tr w:rsidR="00D63495">
        <w:trPr>
          <w:trHeight w:val="480"/>
        </w:trPr>
        <w:tc>
          <w:tcPr>
            <w:tcW w:w="9360" w:type="dxa"/>
            <w:gridSpan w:val="3"/>
            <w:shd w:val="clear" w:color="auto" w:fill="auto"/>
            <w:tcMar>
              <w:top w:w="100" w:type="dxa"/>
              <w:left w:w="100" w:type="dxa"/>
              <w:bottom w:w="100" w:type="dxa"/>
              <w:right w:w="100" w:type="dxa"/>
            </w:tcMar>
          </w:tcPr>
          <w:p w:rsidR="00D63495" w:rsidRDefault="00600E36">
            <w:pPr>
              <w:pStyle w:val="Normal1"/>
              <w:widowControl w:val="0"/>
              <w:spacing w:after="0" w:line="240" w:lineRule="auto"/>
              <w:rPr>
                <w:sz w:val="24"/>
                <w:szCs w:val="24"/>
              </w:rPr>
            </w:pPr>
            <w:r>
              <w:rPr>
                <w:b/>
                <w:sz w:val="24"/>
                <w:szCs w:val="24"/>
              </w:rPr>
              <w:t>Introduction (5 minutes):</w:t>
            </w:r>
            <w:r>
              <w:rPr>
                <w:sz w:val="24"/>
                <w:szCs w:val="24"/>
              </w:rPr>
              <w:t xml:space="preserve"> </w:t>
            </w:r>
          </w:p>
          <w:p w:rsidR="00D63495" w:rsidRDefault="00600E36">
            <w:pPr>
              <w:pStyle w:val="Normal1"/>
              <w:widowControl w:val="0"/>
              <w:numPr>
                <w:ilvl w:val="0"/>
                <w:numId w:val="15"/>
              </w:numPr>
              <w:spacing w:after="0" w:line="240" w:lineRule="auto"/>
              <w:contextualSpacing/>
              <w:rPr>
                <w:sz w:val="24"/>
                <w:szCs w:val="24"/>
              </w:rPr>
            </w:pPr>
            <w:r>
              <w:rPr>
                <w:sz w:val="24"/>
                <w:szCs w:val="24"/>
              </w:rPr>
              <w:t>If you haven’t discussed PET scans in class, then give an overview of the topic.  Explain that PET scans are a diagnostic tool that uses very small (high nanogram amounts) of a radioactive isotope that is injected in order to form an image of a targeted area of the body.</w:t>
            </w:r>
          </w:p>
          <w:p w:rsidR="00D63495" w:rsidRDefault="00600E36">
            <w:pPr>
              <w:pStyle w:val="Normal1"/>
              <w:widowControl w:val="0"/>
              <w:numPr>
                <w:ilvl w:val="0"/>
                <w:numId w:val="15"/>
              </w:numPr>
              <w:spacing w:after="0" w:line="240" w:lineRule="auto"/>
              <w:contextualSpacing/>
              <w:rPr>
                <w:sz w:val="24"/>
                <w:szCs w:val="24"/>
              </w:rPr>
            </w:pPr>
            <w:r>
              <w:rPr>
                <w:sz w:val="24"/>
                <w:szCs w:val="24"/>
              </w:rPr>
              <w:t>Ask students if they know of anyone who has had a PET scan.</w:t>
            </w:r>
          </w:p>
        </w:tc>
      </w:tr>
      <w:tr w:rsidR="00D63495">
        <w:trPr>
          <w:trHeight w:val="440"/>
        </w:trPr>
        <w:tc>
          <w:tcPr>
            <w:tcW w:w="9360" w:type="dxa"/>
            <w:gridSpan w:val="3"/>
            <w:shd w:val="clear" w:color="auto" w:fill="auto"/>
            <w:tcMar>
              <w:top w:w="100" w:type="dxa"/>
              <w:left w:w="100" w:type="dxa"/>
              <w:bottom w:w="100" w:type="dxa"/>
              <w:right w:w="100" w:type="dxa"/>
            </w:tcMar>
          </w:tcPr>
          <w:p w:rsidR="00D63495" w:rsidRDefault="00600E36">
            <w:pPr>
              <w:pStyle w:val="Normal1"/>
              <w:widowControl w:val="0"/>
              <w:spacing w:after="0" w:line="240" w:lineRule="auto"/>
              <w:rPr>
                <w:sz w:val="24"/>
                <w:szCs w:val="24"/>
              </w:rPr>
            </w:pPr>
            <w:r>
              <w:rPr>
                <w:b/>
                <w:sz w:val="24"/>
                <w:szCs w:val="24"/>
              </w:rPr>
              <w:t xml:space="preserve">Activities/Procedure (about 60 minutes): </w:t>
            </w:r>
          </w:p>
          <w:p w:rsidR="00D63495" w:rsidRDefault="00600E36">
            <w:pPr>
              <w:pStyle w:val="Normal1"/>
              <w:widowControl w:val="0"/>
              <w:numPr>
                <w:ilvl w:val="0"/>
                <w:numId w:val="11"/>
              </w:numPr>
              <w:spacing w:after="0" w:line="240" w:lineRule="auto"/>
              <w:contextualSpacing/>
              <w:rPr>
                <w:sz w:val="24"/>
                <w:szCs w:val="24"/>
              </w:rPr>
            </w:pPr>
            <w:r>
              <w:rPr>
                <w:sz w:val="24"/>
                <w:szCs w:val="24"/>
              </w:rPr>
              <w:t>Distribute the student handout to be completed by the students.</w:t>
            </w:r>
          </w:p>
          <w:p w:rsidR="00D63495" w:rsidRDefault="00600E36">
            <w:pPr>
              <w:pStyle w:val="Normal1"/>
              <w:widowControl w:val="0"/>
              <w:numPr>
                <w:ilvl w:val="0"/>
                <w:numId w:val="11"/>
              </w:numPr>
              <w:spacing w:after="0" w:line="240" w:lineRule="auto"/>
              <w:contextualSpacing/>
              <w:rPr>
                <w:sz w:val="24"/>
                <w:szCs w:val="24"/>
              </w:rPr>
            </w:pPr>
            <w:r>
              <w:rPr>
                <w:sz w:val="24"/>
                <w:szCs w:val="24"/>
              </w:rPr>
              <w:t xml:space="preserve">With internet access they can complete the assignment individually.  They will have 5 video interviews to watch and reflect on. Webpage access: </w:t>
            </w:r>
            <w:hyperlink r:id="rId8">
              <w:r>
                <w:rPr>
                  <w:color w:val="1155CC"/>
                  <w:sz w:val="24"/>
                  <w:szCs w:val="24"/>
                  <w:u w:val="single"/>
                </w:rPr>
                <w:t>https://renayez9.wixsite.com/careerswebquest</w:t>
              </w:r>
            </w:hyperlink>
          </w:p>
        </w:tc>
      </w:tr>
      <w:tr w:rsidR="00D63495">
        <w:trPr>
          <w:trHeight w:val="440"/>
        </w:trPr>
        <w:tc>
          <w:tcPr>
            <w:tcW w:w="9360" w:type="dxa"/>
            <w:gridSpan w:val="3"/>
            <w:shd w:val="clear" w:color="auto" w:fill="auto"/>
            <w:tcMar>
              <w:top w:w="100" w:type="dxa"/>
              <w:left w:w="100" w:type="dxa"/>
              <w:bottom w:w="100" w:type="dxa"/>
              <w:right w:w="100" w:type="dxa"/>
            </w:tcMar>
          </w:tcPr>
          <w:p w:rsidR="00D63495" w:rsidRDefault="00600E36">
            <w:pPr>
              <w:pStyle w:val="Normal1"/>
              <w:widowControl w:val="0"/>
              <w:spacing w:after="0" w:line="240" w:lineRule="auto"/>
              <w:rPr>
                <w:sz w:val="24"/>
                <w:szCs w:val="24"/>
              </w:rPr>
            </w:pPr>
            <w:r>
              <w:rPr>
                <w:b/>
                <w:sz w:val="24"/>
                <w:szCs w:val="24"/>
              </w:rPr>
              <w:t>Summary:</w:t>
            </w:r>
            <w:r>
              <w:rPr>
                <w:sz w:val="24"/>
                <w:szCs w:val="24"/>
              </w:rPr>
              <w:t xml:space="preserve"> </w:t>
            </w:r>
          </w:p>
          <w:p w:rsidR="00D63495" w:rsidRDefault="00600E36">
            <w:pPr>
              <w:pStyle w:val="Normal1"/>
              <w:widowControl w:val="0"/>
              <w:spacing w:after="0" w:line="240" w:lineRule="auto"/>
              <w:rPr>
                <w:sz w:val="24"/>
                <w:szCs w:val="24"/>
              </w:rPr>
            </w:pPr>
            <w:r>
              <w:rPr>
                <w:sz w:val="24"/>
                <w:szCs w:val="24"/>
              </w:rPr>
              <w:t>Discuss their answers to a pathway that they came up with from the assignment.</w:t>
            </w:r>
          </w:p>
        </w:tc>
      </w:tr>
      <w:tr w:rsidR="00D63495">
        <w:trPr>
          <w:trHeight w:val="440"/>
        </w:trPr>
        <w:tc>
          <w:tcPr>
            <w:tcW w:w="9360" w:type="dxa"/>
            <w:gridSpan w:val="3"/>
            <w:shd w:val="clear" w:color="auto" w:fill="auto"/>
            <w:tcMar>
              <w:top w:w="100" w:type="dxa"/>
              <w:left w:w="100" w:type="dxa"/>
              <w:bottom w:w="100" w:type="dxa"/>
              <w:right w:w="100" w:type="dxa"/>
            </w:tcMar>
          </w:tcPr>
          <w:p w:rsidR="00D63495" w:rsidRDefault="00600E36">
            <w:pPr>
              <w:pStyle w:val="Normal1"/>
              <w:widowControl w:val="0"/>
              <w:spacing w:after="0" w:line="240" w:lineRule="auto"/>
              <w:rPr>
                <w:sz w:val="24"/>
                <w:szCs w:val="24"/>
              </w:rPr>
            </w:pPr>
            <w:r>
              <w:rPr>
                <w:b/>
                <w:sz w:val="24"/>
                <w:szCs w:val="24"/>
              </w:rPr>
              <w:t>Assessment:</w:t>
            </w:r>
            <w:r>
              <w:rPr>
                <w:sz w:val="24"/>
                <w:szCs w:val="24"/>
              </w:rPr>
              <w:t xml:space="preserve"> </w:t>
            </w:r>
          </w:p>
          <w:p w:rsidR="00D63495" w:rsidRDefault="00600E36">
            <w:pPr>
              <w:pStyle w:val="Normal1"/>
              <w:widowControl w:val="0"/>
              <w:spacing w:after="0" w:line="240" w:lineRule="auto"/>
              <w:rPr>
                <w:sz w:val="24"/>
                <w:szCs w:val="24"/>
              </w:rPr>
            </w:pPr>
            <w:r>
              <w:rPr>
                <w:sz w:val="24"/>
                <w:szCs w:val="24"/>
              </w:rPr>
              <w:t>Using the answer key in the TEACHER RESOURCE document, their assignment can be assessed.</w:t>
            </w:r>
          </w:p>
        </w:tc>
      </w:tr>
      <w:tr w:rsidR="00D63495">
        <w:trPr>
          <w:trHeight w:val="440"/>
        </w:trPr>
        <w:tc>
          <w:tcPr>
            <w:tcW w:w="9360" w:type="dxa"/>
            <w:gridSpan w:val="3"/>
            <w:shd w:val="clear" w:color="auto" w:fill="auto"/>
            <w:tcMar>
              <w:top w:w="100" w:type="dxa"/>
              <w:left w:w="100" w:type="dxa"/>
              <w:bottom w:w="100" w:type="dxa"/>
              <w:right w:w="100" w:type="dxa"/>
            </w:tcMar>
          </w:tcPr>
          <w:p w:rsidR="00D63495" w:rsidRDefault="00600E36">
            <w:pPr>
              <w:pStyle w:val="Normal1"/>
              <w:widowControl w:val="0"/>
              <w:spacing w:after="0" w:line="240" w:lineRule="auto"/>
              <w:rPr>
                <w:sz w:val="24"/>
                <w:szCs w:val="24"/>
              </w:rPr>
            </w:pPr>
            <w:r>
              <w:rPr>
                <w:b/>
                <w:sz w:val="24"/>
                <w:szCs w:val="24"/>
              </w:rPr>
              <w:t>Extensions/Connections:</w:t>
            </w:r>
            <w:r>
              <w:rPr>
                <w:sz w:val="24"/>
                <w:szCs w:val="24"/>
              </w:rPr>
              <w:t xml:space="preserve"> </w:t>
            </w:r>
          </w:p>
          <w:p w:rsidR="00D63495" w:rsidRDefault="00600E36">
            <w:pPr>
              <w:pStyle w:val="Normal1"/>
              <w:widowControl w:val="0"/>
              <w:spacing w:after="0" w:line="240" w:lineRule="auto"/>
              <w:rPr>
                <w:sz w:val="24"/>
                <w:szCs w:val="24"/>
              </w:rPr>
            </w:pPr>
            <w:r>
              <w:rPr>
                <w:sz w:val="24"/>
                <w:szCs w:val="24"/>
              </w:rPr>
              <w:t>Students who wish to do further exploration, can look at the different medical isotopes that are used.  There is an opportunity to explore indicators from the Physics 30 course in this extension assignment: representing nuclear decay, half life, implications of radioactive materials, societal and environmental considerations, etc.</w:t>
            </w:r>
          </w:p>
        </w:tc>
      </w:tr>
    </w:tbl>
    <w:p w:rsidR="00D63495" w:rsidRDefault="00D63495">
      <w:pPr>
        <w:pStyle w:val="Normal1"/>
        <w:spacing w:after="0" w:line="240" w:lineRule="auto"/>
        <w:rPr>
          <w:b/>
          <w:sz w:val="24"/>
          <w:szCs w:val="24"/>
        </w:rPr>
      </w:pPr>
    </w:p>
    <w:p w:rsidR="00D63495" w:rsidRDefault="00600E36">
      <w:pPr>
        <w:pStyle w:val="Normal1"/>
        <w:spacing w:after="0" w:line="240" w:lineRule="auto"/>
        <w:rPr>
          <w:b/>
          <w:sz w:val="24"/>
          <w:szCs w:val="24"/>
        </w:rPr>
      </w:pPr>
      <w:r>
        <w:br w:type="page"/>
      </w:r>
    </w:p>
    <w:p w:rsidR="00D63495" w:rsidRDefault="00600E36">
      <w:pPr>
        <w:pStyle w:val="Normal1"/>
        <w:spacing w:after="0" w:line="240" w:lineRule="auto"/>
        <w:rPr>
          <w:b/>
          <w:sz w:val="24"/>
          <w:szCs w:val="24"/>
        </w:rPr>
      </w:pPr>
      <w:r>
        <w:rPr>
          <w:b/>
          <w:sz w:val="24"/>
          <w:szCs w:val="24"/>
        </w:rPr>
        <w:lastRenderedPageBreak/>
        <w:t>CAREER WEBQUEST- STUDENT HANDOUT</w:t>
      </w:r>
    </w:p>
    <w:p w:rsidR="00D63495" w:rsidRDefault="00D63495">
      <w:pPr>
        <w:pStyle w:val="Normal1"/>
        <w:spacing w:after="0" w:line="240" w:lineRule="auto"/>
        <w:rPr>
          <w:b/>
          <w:sz w:val="24"/>
          <w:szCs w:val="24"/>
        </w:rPr>
      </w:pPr>
    </w:p>
    <w:p w:rsidR="00D63495" w:rsidRDefault="00600E36">
      <w:pPr>
        <w:pStyle w:val="Normal1"/>
        <w:spacing w:after="0" w:line="240" w:lineRule="auto"/>
        <w:rPr>
          <w:sz w:val="24"/>
          <w:szCs w:val="24"/>
        </w:rPr>
      </w:pPr>
      <w:r>
        <w:rPr>
          <w:sz w:val="24"/>
          <w:szCs w:val="24"/>
        </w:rPr>
        <w:t xml:space="preserve">Visit the webpage:  </w:t>
      </w:r>
      <w:hyperlink r:id="rId9">
        <w:r>
          <w:rPr>
            <w:color w:val="1155CC"/>
            <w:sz w:val="24"/>
            <w:szCs w:val="24"/>
            <w:u w:val="single"/>
          </w:rPr>
          <w:t>https://renayez9.wixsite.com/careerswebquest</w:t>
        </w:r>
      </w:hyperlink>
      <w:r w:rsidR="0020765F">
        <w:rPr>
          <w:sz w:val="24"/>
          <w:szCs w:val="24"/>
        </w:rPr>
        <w:t xml:space="preserve"> and use the information you find there</w:t>
      </w:r>
      <w:r>
        <w:rPr>
          <w:sz w:val="24"/>
          <w:szCs w:val="24"/>
        </w:rPr>
        <w:t xml:space="preserve"> to answer the following questions.</w:t>
      </w:r>
    </w:p>
    <w:p w:rsidR="00D63495" w:rsidRDefault="00D63495">
      <w:pPr>
        <w:pStyle w:val="Normal1"/>
        <w:spacing w:after="0" w:line="240" w:lineRule="auto"/>
        <w:rPr>
          <w:sz w:val="24"/>
          <w:szCs w:val="24"/>
        </w:rPr>
      </w:pPr>
    </w:p>
    <w:p w:rsidR="00D63495" w:rsidRDefault="00600E36">
      <w:pPr>
        <w:pStyle w:val="Normal1"/>
        <w:spacing w:after="0" w:line="240" w:lineRule="auto"/>
        <w:rPr>
          <w:sz w:val="24"/>
          <w:szCs w:val="24"/>
        </w:rPr>
      </w:pPr>
      <w:r>
        <w:rPr>
          <w:sz w:val="24"/>
          <w:szCs w:val="24"/>
        </w:rPr>
        <w:t xml:space="preserve">This </w:t>
      </w:r>
      <w:proofErr w:type="spellStart"/>
      <w:r>
        <w:rPr>
          <w:sz w:val="24"/>
          <w:szCs w:val="24"/>
        </w:rPr>
        <w:t>webquest</w:t>
      </w:r>
      <w:proofErr w:type="spellEnd"/>
      <w:r>
        <w:rPr>
          <w:sz w:val="24"/>
          <w:szCs w:val="24"/>
        </w:rPr>
        <w:t xml:space="preserve"> </w:t>
      </w:r>
      <w:r w:rsidR="0020765F">
        <w:rPr>
          <w:sz w:val="24"/>
          <w:szCs w:val="24"/>
        </w:rPr>
        <w:t>discusses</w:t>
      </w:r>
      <w:r>
        <w:rPr>
          <w:sz w:val="24"/>
          <w:szCs w:val="24"/>
        </w:rPr>
        <w:t xml:space="preserve"> the </w:t>
      </w:r>
      <w:r w:rsidR="0020765F">
        <w:rPr>
          <w:sz w:val="24"/>
          <w:szCs w:val="24"/>
        </w:rPr>
        <w:t xml:space="preserve">development </w:t>
      </w:r>
      <w:r>
        <w:rPr>
          <w:sz w:val="24"/>
          <w:szCs w:val="24"/>
        </w:rPr>
        <w:t xml:space="preserve">pathway of a </w:t>
      </w:r>
      <w:r w:rsidR="0020765F">
        <w:rPr>
          <w:sz w:val="24"/>
          <w:szCs w:val="24"/>
        </w:rPr>
        <w:t xml:space="preserve">new </w:t>
      </w:r>
      <w:r w:rsidR="009F7756">
        <w:rPr>
          <w:sz w:val="24"/>
          <w:szCs w:val="24"/>
        </w:rPr>
        <w:t>tool for diagnosing disease.</w:t>
      </w:r>
      <w:r>
        <w:rPr>
          <w:sz w:val="24"/>
          <w:szCs w:val="24"/>
        </w:rPr>
        <w:t xml:space="preserve"> </w:t>
      </w:r>
      <w:r w:rsidR="0020765F">
        <w:rPr>
          <w:sz w:val="24"/>
          <w:szCs w:val="24"/>
        </w:rPr>
        <w:t>Steps in the development process include</w:t>
      </w:r>
      <w:r>
        <w:rPr>
          <w:sz w:val="24"/>
          <w:szCs w:val="24"/>
        </w:rPr>
        <w:t xml:space="preserve"> research, testing, ethics</w:t>
      </w:r>
      <w:r w:rsidR="0020765F">
        <w:rPr>
          <w:sz w:val="24"/>
          <w:szCs w:val="24"/>
        </w:rPr>
        <w:t xml:space="preserve"> evaluation, further testing, and final implementation</w:t>
      </w:r>
      <w:r>
        <w:rPr>
          <w:sz w:val="24"/>
          <w:szCs w:val="24"/>
        </w:rPr>
        <w:t>.</w:t>
      </w:r>
      <w:r w:rsidR="009F7756">
        <w:rPr>
          <w:sz w:val="24"/>
          <w:szCs w:val="24"/>
        </w:rPr>
        <w:t xml:space="preserve">  This</w:t>
      </w:r>
      <w:r>
        <w:rPr>
          <w:sz w:val="24"/>
          <w:szCs w:val="24"/>
        </w:rPr>
        <w:t xml:space="preserve"> example is focused on PET scan</w:t>
      </w:r>
      <w:r w:rsidR="009F7756">
        <w:rPr>
          <w:sz w:val="24"/>
          <w:szCs w:val="24"/>
        </w:rPr>
        <w:t xml:space="preserve"> imaging</w:t>
      </w:r>
      <w:r>
        <w:rPr>
          <w:sz w:val="24"/>
          <w:szCs w:val="24"/>
        </w:rPr>
        <w:t xml:space="preserve"> and the radiotracers t</w:t>
      </w:r>
      <w:r w:rsidR="009F7756">
        <w:rPr>
          <w:sz w:val="24"/>
          <w:szCs w:val="24"/>
        </w:rPr>
        <w:t>hat are created for it</w:t>
      </w:r>
      <w:r>
        <w:rPr>
          <w:sz w:val="24"/>
          <w:szCs w:val="24"/>
        </w:rPr>
        <w:t xml:space="preserve">.  Follow along with the </w:t>
      </w:r>
      <w:r w:rsidR="009F7756">
        <w:rPr>
          <w:sz w:val="24"/>
          <w:szCs w:val="24"/>
        </w:rPr>
        <w:t>development steps</w:t>
      </w:r>
      <w:r>
        <w:rPr>
          <w:sz w:val="24"/>
          <w:szCs w:val="24"/>
        </w:rPr>
        <w:t xml:space="preserve"> and </w:t>
      </w:r>
      <w:r w:rsidR="009F7756">
        <w:rPr>
          <w:sz w:val="24"/>
          <w:szCs w:val="24"/>
        </w:rPr>
        <w:t>answer</w:t>
      </w:r>
      <w:r>
        <w:rPr>
          <w:sz w:val="24"/>
          <w:szCs w:val="24"/>
        </w:rPr>
        <w:t xml:space="preserve"> questions about </w:t>
      </w:r>
      <w:r w:rsidR="009F7756">
        <w:rPr>
          <w:sz w:val="24"/>
          <w:szCs w:val="24"/>
        </w:rPr>
        <w:t xml:space="preserve">the scientists who carry out this research and </w:t>
      </w:r>
      <w:r>
        <w:rPr>
          <w:sz w:val="24"/>
          <w:szCs w:val="24"/>
        </w:rPr>
        <w:t>their careers.</w:t>
      </w:r>
    </w:p>
    <w:p w:rsidR="00D63495" w:rsidRDefault="00D63495">
      <w:pPr>
        <w:pStyle w:val="Normal1"/>
        <w:spacing w:after="0" w:line="240" w:lineRule="auto"/>
        <w:rPr>
          <w:sz w:val="24"/>
          <w:szCs w:val="24"/>
        </w:rPr>
      </w:pPr>
    </w:p>
    <w:p w:rsidR="00D63495" w:rsidRPr="0020765F" w:rsidRDefault="00600E36">
      <w:pPr>
        <w:pStyle w:val="Normal1"/>
        <w:spacing w:after="0" w:line="240" w:lineRule="auto"/>
        <w:rPr>
          <w:sz w:val="24"/>
          <w:szCs w:val="24"/>
          <w:u w:val="single"/>
        </w:rPr>
      </w:pPr>
      <w:r w:rsidRPr="0020765F">
        <w:rPr>
          <w:sz w:val="24"/>
          <w:szCs w:val="24"/>
          <w:u w:val="single"/>
        </w:rPr>
        <w:t>Step 1: Development</w:t>
      </w:r>
    </w:p>
    <w:p w:rsidR="00D63495" w:rsidRDefault="00600E36">
      <w:pPr>
        <w:pStyle w:val="Normal1"/>
        <w:spacing w:after="0" w:line="240" w:lineRule="auto"/>
        <w:rPr>
          <w:sz w:val="24"/>
          <w:szCs w:val="24"/>
        </w:rPr>
      </w:pPr>
      <w:r>
        <w:rPr>
          <w:sz w:val="24"/>
          <w:szCs w:val="24"/>
        </w:rPr>
        <w:t xml:space="preserve">The idea to develop new types of radioisotopes to be used in PET scans has to come from someone!  Dr. Chris </w:t>
      </w:r>
      <w:proofErr w:type="spellStart"/>
      <w:r>
        <w:rPr>
          <w:sz w:val="24"/>
          <w:szCs w:val="24"/>
        </w:rPr>
        <w:t>Phenix</w:t>
      </w:r>
      <w:proofErr w:type="spellEnd"/>
      <w:r>
        <w:rPr>
          <w:sz w:val="24"/>
          <w:szCs w:val="24"/>
        </w:rPr>
        <w:t xml:space="preserve"> is a professor at the University of Saskatchewan.</w:t>
      </w:r>
    </w:p>
    <w:p w:rsidR="009F7756" w:rsidRDefault="009F7756" w:rsidP="009F7756">
      <w:pPr>
        <w:pStyle w:val="Normal1"/>
        <w:spacing w:after="0" w:line="240" w:lineRule="auto"/>
        <w:ind w:left="720"/>
        <w:contextualSpacing/>
        <w:rPr>
          <w:sz w:val="24"/>
          <w:szCs w:val="24"/>
        </w:rPr>
      </w:pPr>
    </w:p>
    <w:p w:rsidR="00D63495" w:rsidRDefault="00600E36">
      <w:pPr>
        <w:pStyle w:val="Normal1"/>
        <w:numPr>
          <w:ilvl w:val="0"/>
          <w:numId w:val="8"/>
        </w:numPr>
        <w:spacing w:after="0" w:line="240" w:lineRule="auto"/>
        <w:contextualSpacing/>
        <w:rPr>
          <w:sz w:val="24"/>
          <w:szCs w:val="24"/>
        </w:rPr>
      </w:pPr>
      <w:r>
        <w:rPr>
          <w:sz w:val="24"/>
          <w:szCs w:val="24"/>
        </w:rPr>
        <w:t xml:space="preserve">Outline the main aspects of Dr. Chris </w:t>
      </w:r>
      <w:proofErr w:type="spellStart"/>
      <w:r>
        <w:rPr>
          <w:sz w:val="24"/>
          <w:szCs w:val="24"/>
        </w:rPr>
        <w:t>Phenix’s</w:t>
      </w:r>
      <w:proofErr w:type="spellEnd"/>
      <w:r>
        <w:rPr>
          <w:sz w:val="24"/>
          <w:szCs w:val="24"/>
        </w:rPr>
        <w:t xml:space="preserve"> career.</w:t>
      </w: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600E36">
      <w:pPr>
        <w:pStyle w:val="Normal1"/>
        <w:numPr>
          <w:ilvl w:val="0"/>
          <w:numId w:val="8"/>
        </w:numPr>
        <w:spacing w:after="0" w:line="240" w:lineRule="auto"/>
        <w:contextualSpacing/>
        <w:rPr>
          <w:sz w:val="24"/>
          <w:szCs w:val="24"/>
        </w:rPr>
      </w:pPr>
      <w:r>
        <w:rPr>
          <w:sz w:val="24"/>
          <w:szCs w:val="24"/>
        </w:rPr>
        <w:t>Explain his educational pathway to this career.</w:t>
      </w: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600E36">
      <w:pPr>
        <w:pStyle w:val="Normal1"/>
        <w:numPr>
          <w:ilvl w:val="0"/>
          <w:numId w:val="8"/>
        </w:numPr>
        <w:spacing w:after="0" w:line="240" w:lineRule="auto"/>
        <w:contextualSpacing/>
        <w:rPr>
          <w:sz w:val="24"/>
          <w:szCs w:val="24"/>
        </w:rPr>
      </w:pPr>
      <w:r>
        <w:rPr>
          <w:sz w:val="24"/>
          <w:szCs w:val="24"/>
        </w:rPr>
        <w:t>Outline 3 pieces of information that he shares that can be encouraging to high school students.</w:t>
      </w:r>
    </w:p>
    <w:p w:rsidR="0085795D" w:rsidRDefault="0085795D" w:rsidP="0085795D">
      <w:pPr>
        <w:pStyle w:val="Normal1"/>
        <w:numPr>
          <w:ilvl w:val="0"/>
          <w:numId w:val="20"/>
        </w:numPr>
        <w:spacing w:after="0" w:line="360" w:lineRule="auto"/>
        <w:contextualSpacing/>
        <w:rPr>
          <w:sz w:val="24"/>
          <w:szCs w:val="24"/>
        </w:rPr>
      </w:pPr>
      <w:r>
        <w:rPr>
          <w:sz w:val="24"/>
          <w:szCs w:val="24"/>
        </w:rPr>
        <w:t xml:space="preserve"> </w:t>
      </w:r>
    </w:p>
    <w:p w:rsidR="0085795D" w:rsidRDefault="0085795D" w:rsidP="0085795D">
      <w:pPr>
        <w:pStyle w:val="Normal1"/>
        <w:numPr>
          <w:ilvl w:val="0"/>
          <w:numId w:val="20"/>
        </w:numPr>
        <w:spacing w:after="0" w:line="360" w:lineRule="auto"/>
        <w:contextualSpacing/>
        <w:rPr>
          <w:sz w:val="24"/>
          <w:szCs w:val="24"/>
        </w:rPr>
      </w:pPr>
      <w:r>
        <w:rPr>
          <w:sz w:val="24"/>
          <w:szCs w:val="24"/>
        </w:rPr>
        <w:t xml:space="preserve"> </w:t>
      </w:r>
    </w:p>
    <w:p w:rsidR="00D63495" w:rsidRPr="0085795D" w:rsidRDefault="00600E36" w:rsidP="0085795D">
      <w:pPr>
        <w:pStyle w:val="Normal1"/>
        <w:numPr>
          <w:ilvl w:val="0"/>
          <w:numId w:val="20"/>
        </w:numPr>
        <w:spacing w:after="0" w:line="360" w:lineRule="auto"/>
        <w:contextualSpacing/>
        <w:rPr>
          <w:sz w:val="24"/>
          <w:szCs w:val="24"/>
        </w:rPr>
      </w:pPr>
      <w:r w:rsidRPr="0085795D">
        <w:rPr>
          <w:sz w:val="24"/>
          <w:szCs w:val="24"/>
        </w:rPr>
        <w:t xml:space="preserve"> </w:t>
      </w:r>
    </w:p>
    <w:p w:rsidR="00D63495" w:rsidRDefault="00D63495">
      <w:pPr>
        <w:pStyle w:val="Normal1"/>
        <w:spacing w:after="0" w:line="240" w:lineRule="auto"/>
        <w:rPr>
          <w:sz w:val="24"/>
          <w:szCs w:val="24"/>
        </w:rPr>
      </w:pPr>
    </w:p>
    <w:p w:rsidR="00D63495" w:rsidRDefault="00600E36">
      <w:pPr>
        <w:pStyle w:val="Normal1"/>
        <w:numPr>
          <w:ilvl w:val="0"/>
          <w:numId w:val="8"/>
        </w:numPr>
        <w:spacing w:after="0" w:line="240" w:lineRule="auto"/>
        <w:contextualSpacing/>
        <w:rPr>
          <w:sz w:val="24"/>
          <w:szCs w:val="24"/>
        </w:rPr>
      </w:pPr>
      <w:r>
        <w:rPr>
          <w:sz w:val="24"/>
          <w:szCs w:val="24"/>
        </w:rPr>
        <w:t>Would you consider this career?  Explain.</w:t>
      </w: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85795D" w:rsidRDefault="0085795D">
      <w:pPr>
        <w:pStyle w:val="Normal1"/>
        <w:spacing w:after="0" w:line="240" w:lineRule="auto"/>
        <w:rPr>
          <w:sz w:val="24"/>
          <w:szCs w:val="24"/>
          <w:u w:val="single"/>
        </w:rPr>
      </w:pPr>
    </w:p>
    <w:p w:rsidR="0085795D" w:rsidRDefault="0085795D">
      <w:pPr>
        <w:pStyle w:val="Normal1"/>
        <w:spacing w:after="0" w:line="240" w:lineRule="auto"/>
        <w:rPr>
          <w:sz w:val="24"/>
          <w:szCs w:val="24"/>
          <w:u w:val="single"/>
        </w:rPr>
      </w:pPr>
    </w:p>
    <w:p w:rsidR="0085795D" w:rsidRDefault="0085795D">
      <w:pPr>
        <w:pStyle w:val="Normal1"/>
        <w:spacing w:after="0" w:line="240" w:lineRule="auto"/>
        <w:rPr>
          <w:sz w:val="24"/>
          <w:szCs w:val="24"/>
          <w:u w:val="single"/>
        </w:rPr>
      </w:pPr>
    </w:p>
    <w:p w:rsidR="00D63495" w:rsidRDefault="00600E36">
      <w:pPr>
        <w:pStyle w:val="Normal1"/>
        <w:spacing w:after="0" w:line="240" w:lineRule="auto"/>
        <w:rPr>
          <w:sz w:val="24"/>
          <w:szCs w:val="24"/>
          <w:u w:val="single"/>
        </w:rPr>
      </w:pPr>
      <w:r>
        <w:rPr>
          <w:sz w:val="24"/>
          <w:szCs w:val="24"/>
          <w:u w:val="single"/>
        </w:rPr>
        <w:t>Step 2: Research/Testing</w:t>
      </w:r>
    </w:p>
    <w:p w:rsidR="00D63495" w:rsidRDefault="00600E36">
      <w:pPr>
        <w:pStyle w:val="Normal1"/>
        <w:spacing w:after="0" w:line="240" w:lineRule="auto"/>
        <w:rPr>
          <w:sz w:val="24"/>
          <w:szCs w:val="24"/>
        </w:rPr>
      </w:pPr>
      <w:r>
        <w:rPr>
          <w:sz w:val="24"/>
          <w:szCs w:val="24"/>
        </w:rPr>
        <w:t xml:space="preserve">To put an idea/innovation into action, a lot of testing and research is required.  </w:t>
      </w:r>
      <w:r w:rsidR="009F7756">
        <w:rPr>
          <w:sz w:val="24"/>
          <w:szCs w:val="24"/>
        </w:rPr>
        <w:t>This next step explains what a graduate s</w:t>
      </w:r>
      <w:r>
        <w:rPr>
          <w:sz w:val="24"/>
          <w:szCs w:val="24"/>
        </w:rPr>
        <w:t xml:space="preserve">tudent, Carly </w:t>
      </w:r>
      <w:proofErr w:type="spellStart"/>
      <w:r>
        <w:rPr>
          <w:sz w:val="24"/>
          <w:szCs w:val="24"/>
        </w:rPr>
        <w:t>Olafson</w:t>
      </w:r>
      <w:proofErr w:type="spellEnd"/>
      <w:r>
        <w:rPr>
          <w:sz w:val="24"/>
          <w:szCs w:val="24"/>
        </w:rPr>
        <w:t>, does and her role in the</w:t>
      </w:r>
      <w:r w:rsidR="009F7756">
        <w:rPr>
          <w:sz w:val="24"/>
          <w:szCs w:val="24"/>
        </w:rPr>
        <w:t xml:space="preserve"> development of a new</w:t>
      </w:r>
      <w:r>
        <w:rPr>
          <w:sz w:val="24"/>
          <w:szCs w:val="24"/>
        </w:rPr>
        <w:t xml:space="preserve"> PET scan radiotracer.</w:t>
      </w:r>
    </w:p>
    <w:p w:rsidR="009F7756" w:rsidRDefault="009F7756">
      <w:pPr>
        <w:pStyle w:val="Normal1"/>
        <w:spacing w:after="0" w:line="240" w:lineRule="auto"/>
        <w:rPr>
          <w:sz w:val="24"/>
          <w:szCs w:val="24"/>
        </w:rPr>
      </w:pPr>
    </w:p>
    <w:p w:rsidR="00D63495" w:rsidRDefault="00600E36">
      <w:pPr>
        <w:pStyle w:val="Normal1"/>
        <w:numPr>
          <w:ilvl w:val="0"/>
          <w:numId w:val="10"/>
        </w:numPr>
        <w:spacing w:after="0" w:line="240" w:lineRule="auto"/>
        <w:contextualSpacing/>
        <w:rPr>
          <w:sz w:val="24"/>
          <w:szCs w:val="24"/>
        </w:rPr>
      </w:pPr>
      <w:r>
        <w:rPr>
          <w:sz w:val="24"/>
          <w:szCs w:val="24"/>
        </w:rPr>
        <w:t>Explain what Carly’s research involves.</w:t>
      </w:r>
    </w:p>
    <w:p w:rsidR="00D63495" w:rsidRDefault="00D63495">
      <w:pPr>
        <w:pStyle w:val="Normal1"/>
        <w:spacing w:after="0" w:line="240" w:lineRule="auto"/>
        <w:rPr>
          <w:sz w:val="24"/>
          <w:szCs w:val="24"/>
        </w:rPr>
      </w:pPr>
    </w:p>
    <w:p w:rsidR="0085795D" w:rsidRDefault="0085795D">
      <w:pPr>
        <w:pStyle w:val="Normal1"/>
        <w:spacing w:after="0" w:line="240" w:lineRule="auto"/>
        <w:rPr>
          <w:sz w:val="24"/>
          <w:szCs w:val="24"/>
        </w:rPr>
      </w:pPr>
    </w:p>
    <w:p w:rsidR="0085795D" w:rsidRDefault="0085795D">
      <w:pPr>
        <w:pStyle w:val="Normal1"/>
        <w:spacing w:after="0" w:line="240" w:lineRule="auto"/>
        <w:rPr>
          <w:sz w:val="24"/>
          <w:szCs w:val="24"/>
        </w:rPr>
      </w:pPr>
    </w:p>
    <w:p w:rsidR="0085795D" w:rsidRDefault="0085795D">
      <w:pPr>
        <w:pStyle w:val="Normal1"/>
        <w:spacing w:after="0" w:line="240" w:lineRule="auto"/>
        <w:rPr>
          <w:sz w:val="24"/>
          <w:szCs w:val="24"/>
        </w:rPr>
      </w:pPr>
    </w:p>
    <w:p w:rsidR="0085795D" w:rsidRDefault="0085795D">
      <w:pPr>
        <w:pStyle w:val="Normal1"/>
        <w:spacing w:after="0" w:line="240" w:lineRule="auto"/>
        <w:rPr>
          <w:sz w:val="24"/>
          <w:szCs w:val="24"/>
        </w:rPr>
      </w:pPr>
    </w:p>
    <w:p w:rsidR="00D63495" w:rsidRDefault="00600E36">
      <w:pPr>
        <w:pStyle w:val="Normal1"/>
        <w:numPr>
          <w:ilvl w:val="0"/>
          <w:numId w:val="10"/>
        </w:numPr>
        <w:spacing w:after="0" w:line="240" w:lineRule="auto"/>
        <w:contextualSpacing/>
        <w:rPr>
          <w:sz w:val="24"/>
          <w:szCs w:val="24"/>
        </w:rPr>
      </w:pPr>
      <w:r>
        <w:rPr>
          <w:sz w:val="24"/>
          <w:szCs w:val="24"/>
        </w:rPr>
        <w:t>Outline the education and training Carly has taken thus far.</w:t>
      </w: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7E1AD5">
      <w:pPr>
        <w:pStyle w:val="Normal1"/>
        <w:numPr>
          <w:ilvl w:val="0"/>
          <w:numId w:val="10"/>
        </w:numPr>
        <w:spacing w:after="0" w:line="240" w:lineRule="auto"/>
        <w:contextualSpacing/>
        <w:rPr>
          <w:sz w:val="24"/>
          <w:szCs w:val="24"/>
        </w:rPr>
      </w:pPr>
      <w:r>
        <w:rPr>
          <w:sz w:val="24"/>
          <w:szCs w:val="24"/>
        </w:rPr>
        <w:t>How is a g</w:t>
      </w:r>
      <w:r w:rsidR="00600E36">
        <w:rPr>
          <w:sz w:val="24"/>
          <w:szCs w:val="24"/>
        </w:rPr>
        <w:t>raduate student’s day different from</w:t>
      </w:r>
      <w:r>
        <w:rPr>
          <w:sz w:val="24"/>
          <w:szCs w:val="24"/>
        </w:rPr>
        <w:t xml:space="preserve"> that of a high school student?  How is it different from an</w:t>
      </w:r>
      <w:r w:rsidR="00600E36">
        <w:rPr>
          <w:sz w:val="24"/>
          <w:szCs w:val="24"/>
        </w:rPr>
        <w:t xml:space="preserve"> undergraduate university student’s</w:t>
      </w:r>
      <w:r>
        <w:rPr>
          <w:sz w:val="24"/>
          <w:szCs w:val="24"/>
        </w:rPr>
        <w:t xml:space="preserve"> day</w:t>
      </w:r>
      <w:r w:rsidR="00600E36">
        <w:rPr>
          <w:sz w:val="24"/>
          <w:szCs w:val="24"/>
        </w:rPr>
        <w:t>?</w:t>
      </w: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600E36">
      <w:pPr>
        <w:pStyle w:val="Normal1"/>
        <w:numPr>
          <w:ilvl w:val="0"/>
          <w:numId w:val="10"/>
        </w:numPr>
        <w:spacing w:after="0" w:line="240" w:lineRule="auto"/>
        <w:contextualSpacing/>
        <w:rPr>
          <w:sz w:val="24"/>
          <w:szCs w:val="24"/>
        </w:rPr>
      </w:pPr>
      <w:r>
        <w:rPr>
          <w:sz w:val="24"/>
          <w:szCs w:val="24"/>
        </w:rPr>
        <w:t>Outline 3 pieces of information that Carly shares that can be encouraging to high school students.</w:t>
      </w:r>
    </w:p>
    <w:p w:rsidR="00D63495" w:rsidRDefault="0085795D" w:rsidP="0085795D">
      <w:pPr>
        <w:pStyle w:val="Normal1"/>
        <w:numPr>
          <w:ilvl w:val="0"/>
          <w:numId w:val="20"/>
        </w:numPr>
        <w:spacing w:after="0" w:line="360" w:lineRule="auto"/>
        <w:contextualSpacing/>
        <w:rPr>
          <w:sz w:val="24"/>
          <w:szCs w:val="24"/>
        </w:rPr>
      </w:pPr>
      <w:r>
        <w:rPr>
          <w:sz w:val="24"/>
          <w:szCs w:val="24"/>
        </w:rPr>
        <w:t xml:space="preserve"> </w:t>
      </w:r>
    </w:p>
    <w:p w:rsidR="0085795D" w:rsidRDefault="0085795D" w:rsidP="0085795D">
      <w:pPr>
        <w:pStyle w:val="Normal1"/>
        <w:numPr>
          <w:ilvl w:val="0"/>
          <w:numId w:val="20"/>
        </w:numPr>
        <w:spacing w:after="0" w:line="360" w:lineRule="auto"/>
        <w:contextualSpacing/>
        <w:rPr>
          <w:sz w:val="24"/>
          <w:szCs w:val="24"/>
        </w:rPr>
      </w:pPr>
      <w:r>
        <w:rPr>
          <w:sz w:val="24"/>
          <w:szCs w:val="24"/>
        </w:rPr>
        <w:t xml:space="preserve"> </w:t>
      </w:r>
    </w:p>
    <w:p w:rsidR="0085795D" w:rsidRDefault="0085795D" w:rsidP="0085795D">
      <w:pPr>
        <w:pStyle w:val="Normal1"/>
        <w:numPr>
          <w:ilvl w:val="0"/>
          <w:numId w:val="20"/>
        </w:numPr>
        <w:spacing w:after="0" w:line="360" w:lineRule="auto"/>
        <w:contextualSpacing/>
        <w:rPr>
          <w:sz w:val="24"/>
          <w:szCs w:val="24"/>
        </w:rPr>
      </w:pPr>
    </w:p>
    <w:p w:rsidR="00D63495" w:rsidRDefault="00D63495">
      <w:pPr>
        <w:pStyle w:val="Normal1"/>
        <w:spacing w:after="0" w:line="240" w:lineRule="auto"/>
        <w:rPr>
          <w:sz w:val="24"/>
          <w:szCs w:val="24"/>
        </w:rPr>
      </w:pPr>
    </w:p>
    <w:p w:rsidR="00D63495" w:rsidRDefault="00600E36">
      <w:pPr>
        <w:pStyle w:val="Normal1"/>
        <w:numPr>
          <w:ilvl w:val="0"/>
          <w:numId w:val="10"/>
        </w:numPr>
        <w:spacing w:after="0" w:line="240" w:lineRule="auto"/>
        <w:contextualSpacing/>
        <w:rPr>
          <w:sz w:val="24"/>
          <w:szCs w:val="24"/>
        </w:rPr>
      </w:pPr>
      <w:r>
        <w:rPr>
          <w:sz w:val="24"/>
          <w:szCs w:val="24"/>
        </w:rPr>
        <w:t>Does being a grad student/researcher interest you?  Explain.</w:t>
      </w: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7E1AD5" w:rsidRDefault="007E1AD5">
      <w:pPr>
        <w:rPr>
          <w:sz w:val="24"/>
          <w:szCs w:val="24"/>
          <w:u w:val="single"/>
        </w:rPr>
      </w:pPr>
      <w:r>
        <w:rPr>
          <w:sz w:val="24"/>
          <w:szCs w:val="24"/>
          <w:u w:val="single"/>
        </w:rPr>
        <w:br w:type="page"/>
      </w:r>
    </w:p>
    <w:p w:rsidR="00D63495" w:rsidRDefault="00600E36">
      <w:pPr>
        <w:pStyle w:val="Normal1"/>
        <w:spacing w:after="0" w:line="240" w:lineRule="auto"/>
        <w:rPr>
          <w:sz w:val="24"/>
          <w:szCs w:val="24"/>
          <w:u w:val="single"/>
        </w:rPr>
      </w:pPr>
      <w:r>
        <w:rPr>
          <w:sz w:val="24"/>
          <w:szCs w:val="24"/>
          <w:u w:val="single"/>
        </w:rPr>
        <w:lastRenderedPageBreak/>
        <w:t>Step 3: Animal Use Approval</w:t>
      </w:r>
    </w:p>
    <w:p w:rsidR="00D63495" w:rsidRDefault="00600E36">
      <w:pPr>
        <w:pStyle w:val="Normal1"/>
        <w:spacing w:after="0" w:line="240" w:lineRule="auto"/>
        <w:rPr>
          <w:sz w:val="24"/>
          <w:szCs w:val="24"/>
        </w:rPr>
      </w:pPr>
      <w:r>
        <w:rPr>
          <w:sz w:val="24"/>
          <w:szCs w:val="24"/>
        </w:rPr>
        <w:t xml:space="preserve">Many research projects require the use of animal models in order to understand the potential effects on humans.  There are many ethical and animal care protocols to abide by in the research process.  The next step in our pathway looks at the career of Dr. Kurtis </w:t>
      </w:r>
      <w:proofErr w:type="spellStart"/>
      <w:r>
        <w:rPr>
          <w:sz w:val="24"/>
          <w:szCs w:val="24"/>
        </w:rPr>
        <w:t>Swekla</w:t>
      </w:r>
      <w:proofErr w:type="spellEnd"/>
      <w:r>
        <w:rPr>
          <w:sz w:val="24"/>
          <w:szCs w:val="24"/>
        </w:rPr>
        <w:t xml:space="preserve"> and his role in research and development.</w:t>
      </w:r>
    </w:p>
    <w:p w:rsidR="007E1AD5" w:rsidRDefault="007E1AD5">
      <w:pPr>
        <w:pStyle w:val="Normal1"/>
        <w:spacing w:after="0" w:line="240" w:lineRule="auto"/>
        <w:rPr>
          <w:sz w:val="24"/>
          <w:szCs w:val="24"/>
        </w:rPr>
      </w:pPr>
    </w:p>
    <w:p w:rsidR="00D63495" w:rsidRPr="0085795D" w:rsidRDefault="00600E36" w:rsidP="0085795D">
      <w:pPr>
        <w:pStyle w:val="Normal1"/>
        <w:numPr>
          <w:ilvl w:val="0"/>
          <w:numId w:val="2"/>
        </w:numPr>
        <w:spacing w:after="0" w:line="240" w:lineRule="auto"/>
        <w:contextualSpacing/>
        <w:rPr>
          <w:sz w:val="24"/>
          <w:szCs w:val="24"/>
        </w:rPr>
      </w:pPr>
      <w:r>
        <w:rPr>
          <w:sz w:val="24"/>
          <w:szCs w:val="24"/>
        </w:rPr>
        <w:t xml:space="preserve">Outline the main responsibilities in Dr. Kurtis </w:t>
      </w:r>
      <w:proofErr w:type="spellStart"/>
      <w:r>
        <w:rPr>
          <w:sz w:val="24"/>
          <w:szCs w:val="24"/>
        </w:rPr>
        <w:t>Swekla’s</w:t>
      </w:r>
      <w:proofErr w:type="spellEnd"/>
      <w:r>
        <w:rPr>
          <w:sz w:val="24"/>
          <w:szCs w:val="24"/>
        </w:rPr>
        <w:t xml:space="preserve"> career.</w:t>
      </w:r>
    </w:p>
    <w:p w:rsidR="00D63495" w:rsidRDefault="00D63495">
      <w:pPr>
        <w:pStyle w:val="Normal1"/>
        <w:spacing w:after="0" w:line="240" w:lineRule="auto"/>
        <w:rPr>
          <w:sz w:val="24"/>
          <w:szCs w:val="24"/>
        </w:rPr>
      </w:pPr>
    </w:p>
    <w:p w:rsidR="00036CE5" w:rsidRDefault="00036CE5">
      <w:pPr>
        <w:pStyle w:val="Normal1"/>
        <w:spacing w:after="0" w:line="240" w:lineRule="auto"/>
        <w:rPr>
          <w:sz w:val="24"/>
          <w:szCs w:val="24"/>
        </w:rPr>
      </w:pPr>
    </w:p>
    <w:p w:rsidR="00036CE5" w:rsidRDefault="00036CE5">
      <w:pPr>
        <w:pStyle w:val="Normal1"/>
        <w:spacing w:after="0" w:line="240" w:lineRule="auto"/>
        <w:rPr>
          <w:sz w:val="24"/>
          <w:szCs w:val="24"/>
        </w:rPr>
      </w:pPr>
    </w:p>
    <w:p w:rsidR="00036CE5" w:rsidRDefault="00036CE5">
      <w:pPr>
        <w:pStyle w:val="Normal1"/>
        <w:spacing w:after="0" w:line="240" w:lineRule="auto"/>
        <w:rPr>
          <w:sz w:val="24"/>
          <w:szCs w:val="24"/>
        </w:rPr>
      </w:pPr>
    </w:p>
    <w:p w:rsidR="00036CE5" w:rsidRDefault="00036CE5">
      <w:pPr>
        <w:pStyle w:val="Normal1"/>
        <w:spacing w:after="0" w:line="240" w:lineRule="auto"/>
        <w:rPr>
          <w:sz w:val="24"/>
          <w:szCs w:val="24"/>
        </w:rPr>
      </w:pPr>
    </w:p>
    <w:p w:rsidR="00D63495" w:rsidRDefault="00600E36">
      <w:pPr>
        <w:pStyle w:val="Normal1"/>
        <w:numPr>
          <w:ilvl w:val="0"/>
          <w:numId w:val="2"/>
        </w:numPr>
        <w:spacing w:after="0" w:line="240" w:lineRule="auto"/>
        <w:contextualSpacing/>
        <w:rPr>
          <w:sz w:val="24"/>
          <w:szCs w:val="24"/>
        </w:rPr>
      </w:pPr>
      <w:r>
        <w:rPr>
          <w:sz w:val="24"/>
          <w:szCs w:val="24"/>
        </w:rPr>
        <w:t>Explain his educational pathway to his career.</w:t>
      </w: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600E36">
      <w:pPr>
        <w:pStyle w:val="Normal1"/>
        <w:numPr>
          <w:ilvl w:val="0"/>
          <w:numId w:val="2"/>
        </w:numPr>
        <w:spacing w:after="0" w:line="240" w:lineRule="auto"/>
        <w:contextualSpacing/>
        <w:rPr>
          <w:sz w:val="24"/>
          <w:szCs w:val="24"/>
        </w:rPr>
      </w:pPr>
      <w:r>
        <w:rPr>
          <w:sz w:val="24"/>
          <w:szCs w:val="24"/>
        </w:rPr>
        <w:t>Outline 3 pieces of information that he shares that can be encouraging for high school students.</w:t>
      </w:r>
    </w:p>
    <w:p w:rsidR="00D63495" w:rsidRDefault="0085795D" w:rsidP="0085795D">
      <w:pPr>
        <w:pStyle w:val="Normal1"/>
        <w:numPr>
          <w:ilvl w:val="0"/>
          <w:numId w:val="20"/>
        </w:numPr>
        <w:spacing w:after="0" w:line="360" w:lineRule="auto"/>
        <w:contextualSpacing/>
        <w:rPr>
          <w:sz w:val="24"/>
          <w:szCs w:val="24"/>
        </w:rPr>
      </w:pPr>
      <w:r>
        <w:rPr>
          <w:sz w:val="24"/>
          <w:szCs w:val="24"/>
        </w:rPr>
        <w:t xml:space="preserve"> </w:t>
      </w:r>
    </w:p>
    <w:p w:rsidR="0085795D" w:rsidRDefault="0085795D" w:rsidP="0085795D">
      <w:pPr>
        <w:pStyle w:val="Normal1"/>
        <w:numPr>
          <w:ilvl w:val="0"/>
          <w:numId w:val="20"/>
        </w:numPr>
        <w:spacing w:after="0" w:line="360" w:lineRule="auto"/>
        <w:contextualSpacing/>
        <w:rPr>
          <w:sz w:val="24"/>
          <w:szCs w:val="24"/>
        </w:rPr>
      </w:pPr>
      <w:r>
        <w:rPr>
          <w:sz w:val="24"/>
          <w:szCs w:val="24"/>
        </w:rPr>
        <w:t xml:space="preserve"> </w:t>
      </w:r>
    </w:p>
    <w:p w:rsidR="00D63495" w:rsidRPr="0085795D" w:rsidRDefault="00D63495" w:rsidP="0085795D">
      <w:pPr>
        <w:pStyle w:val="Normal1"/>
        <w:numPr>
          <w:ilvl w:val="0"/>
          <w:numId w:val="20"/>
        </w:numPr>
        <w:spacing w:after="0" w:line="360" w:lineRule="auto"/>
        <w:contextualSpacing/>
        <w:rPr>
          <w:sz w:val="24"/>
          <w:szCs w:val="24"/>
        </w:rPr>
      </w:pPr>
    </w:p>
    <w:p w:rsidR="00D63495" w:rsidRDefault="00D63495">
      <w:pPr>
        <w:pStyle w:val="Normal1"/>
        <w:spacing w:after="0" w:line="240" w:lineRule="auto"/>
        <w:rPr>
          <w:sz w:val="24"/>
          <w:szCs w:val="24"/>
        </w:rPr>
      </w:pPr>
    </w:p>
    <w:p w:rsidR="00D63495" w:rsidRDefault="00600E36">
      <w:pPr>
        <w:pStyle w:val="Normal1"/>
        <w:numPr>
          <w:ilvl w:val="0"/>
          <w:numId w:val="2"/>
        </w:numPr>
        <w:spacing w:after="0" w:line="240" w:lineRule="auto"/>
        <w:contextualSpacing/>
        <w:rPr>
          <w:sz w:val="24"/>
          <w:szCs w:val="24"/>
        </w:rPr>
      </w:pPr>
      <w:r>
        <w:rPr>
          <w:sz w:val="24"/>
          <w:szCs w:val="24"/>
        </w:rPr>
        <w:t>Would you consider this career? Explain</w:t>
      </w: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600E36">
      <w:pPr>
        <w:pStyle w:val="Normal1"/>
        <w:spacing w:after="0" w:line="240" w:lineRule="auto"/>
        <w:rPr>
          <w:sz w:val="24"/>
          <w:szCs w:val="24"/>
          <w:u w:val="single"/>
        </w:rPr>
      </w:pPr>
      <w:r>
        <w:rPr>
          <w:sz w:val="24"/>
          <w:szCs w:val="24"/>
          <w:u w:val="single"/>
        </w:rPr>
        <w:t>Step 4: Attaching the Isotope</w:t>
      </w:r>
    </w:p>
    <w:p w:rsidR="00D63495" w:rsidRDefault="00600E36">
      <w:pPr>
        <w:pStyle w:val="Normal1"/>
        <w:spacing w:after="0" w:line="240" w:lineRule="auto"/>
        <w:rPr>
          <w:sz w:val="24"/>
          <w:szCs w:val="24"/>
        </w:rPr>
      </w:pPr>
      <w:r>
        <w:rPr>
          <w:sz w:val="24"/>
          <w:szCs w:val="24"/>
        </w:rPr>
        <w:t>Once approval for the use of animal models and the proper training is in place, the next step is to attach the radioisotope to the molecule that has been created in the lab.  Radioisotopes are</w:t>
      </w:r>
      <w:r w:rsidR="0085795D">
        <w:rPr>
          <w:sz w:val="24"/>
          <w:szCs w:val="24"/>
        </w:rPr>
        <w:t xml:space="preserve"> </w:t>
      </w:r>
      <w:r>
        <w:rPr>
          <w:sz w:val="24"/>
          <w:szCs w:val="24"/>
        </w:rPr>
        <w:t>created right on University grounds at the Saskatchewan Ce</w:t>
      </w:r>
      <w:r w:rsidR="00036CE5">
        <w:rPr>
          <w:sz w:val="24"/>
          <w:szCs w:val="24"/>
        </w:rPr>
        <w:t>ntre of Cyclotron Sciences.  Once the molecule is radiolabeled, the</w:t>
      </w:r>
      <w:r>
        <w:rPr>
          <w:sz w:val="24"/>
          <w:szCs w:val="24"/>
        </w:rPr>
        <w:t xml:space="preserve"> next step is</w:t>
      </w:r>
      <w:r w:rsidR="00036CE5">
        <w:rPr>
          <w:sz w:val="24"/>
          <w:szCs w:val="24"/>
        </w:rPr>
        <w:t xml:space="preserve"> </w:t>
      </w:r>
      <w:r>
        <w:rPr>
          <w:sz w:val="24"/>
          <w:szCs w:val="24"/>
        </w:rPr>
        <w:t>further testing of the radiotracer.  Considering the nature of this endeavor, quality assurance is an important part of the process.</w:t>
      </w:r>
    </w:p>
    <w:p w:rsidR="00036CE5" w:rsidRDefault="00036CE5">
      <w:pPr>
        <w:pStyle w:val="Normal1"/>
        <w:spacing w:after="0" w:line="240" w:lineRule="auto"/>
        <w:rPr>
          <w:sz w:val="24"/>
          <w:szCs w:val="24"/>
        </w:rPr>
      </w:pPr>
    </w:p>
    <w:p w:rsidR="00D63495" w:rsidRDefault="00600E36">
      <w:pPr>
        <w:pStyle w:val="Normal1"/>
        <w:numPr>
          <w:ilvl w:val="0"/>
          <w:numId w:val="9"/>
        </w:numPr>
        <w:spacing w:after="0" w:line="240" w:lineRule="auto"/>
        <w:contextualSpacing/>
        <w:rPr>
          <w:sz w:val="24"/>
          <w:szCs w:val="24"/>
        </w:rPr>
      </w:pPr>
      <w:r>
        <w:rPr>
          <w:sz w:val="24"/>
          <w:szCs w:val="24"/>
        </w:rPr>
        <w:t>What is Shannon Colbert’s job description?</w:t>
      </w: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600E36">
      <w:pPr>
        <w:pStyle w:val="Normal1"/>
        <w:numPr>
          <w:ilvl w:val="0"/>
          <w:numId w:val="9"/>
        </w:numPr>
        <w:spacing w:after="0" w:line="240" w:lineRule="auto"/>
        <w:contextualSpacing/>
        <w:rPr>
          <w:sz w:val="24"/>
          <w:szCs w:val="24"/>
        </w:rPr>
      </w:pPr>
      <w:r>
        <w:rPr>
          <w:sz w:val="24"/>
          <w:szCs w:val="24"/>
        </w:rPr>
        <w:t>Outline her educational pathway to this career.</w:t>
      </w: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600E36">
      <w:pPr>
        <w:pStyle w:val="Normal1"/>
        <w:numPr>
          <w:ilvl w:val="0"/>
          <w:numId w:val="9"/>
        </w:numPr>
        <w:spacing w:after="0" w:line="240" w:lineRule="auto"/>
        <w:contextualSpacing/>
        <w:rPr>
          <w:sz w:val="24"/>
          <w:szCs w:val="24"/>
        </w:rPr>
      </w:pPr>
      <w:r>
        <w:rPr>
          <w:sz w:val="24"/>
          <w:szCs w:val="24"/>
        </w:rPr>
        <w:t>What advice does she have to offer to high school students?</w:t>
      </w: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600E36">
      <w:pPr>
        <w:pStyle w:val="Normal1"/>
        <w:numPr>
          <w:ilvl w:val="0"/>
          <w:numId w:val="9"/>
        </w:numPr>
        <w:spacing w:after="0" w:line="240" w:lineRule="auto"/>
        <w:contextualSpacing/>
        <w:rPr>
          <w:sz w:val="24"/>
          <w:szCs w:val="24"/>
        </w:rPr>
      </w:pPr>
      <w:r>
        <w:rPr>
          <w:sz w:val="24"/>
          <w:szCs w:val="24"/>
        </w:rPr>
        <w:t>Would you consider this career? Explain.</w:t>
      </w: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600E36">
      <w:pPr>
        <w:pStyle w:val="Normal1"/>
        <w:spacing w:after="0" w:line="240" w:lineRule="auto"/>
        <w:rPr>
          <w:sz w:val="24"/>
          <w:szCs w:val="24"/>
          <w:u w:val="single"/>
        </w:rPr>
      </w:pPr>
      <w:r>
        <w:rPr>
          <w:sz w:val="24"/>
          <w:szCs w:val="24"/>
          <w:u w:val="single"/>
        </w:rPr>
        <w:t>Step 5: the PET Scan</w:t>
      </w:r>
    </w:p>
    <w:p w:rsidR="00D63495" w:rsidRDefault="00600E36">
      <w:pPr>
        <w:pStyle w:val="Normal1"/>
        <w:spacing w:after="0" w:line="240" w:lineRule="auto"/>
        <w:rPr>
          <w:sz w:val="24"/>
          <w:szCs w:val="24"/>
        </w:rPr>
      </w:pPr>
      <w:r>
        <w:rPr>
          <w:sz w:val="24"/>
          <w:szCs w:val="24"/>
        </w:rPr>
        <w:t xml:space="preserve">After all the testing has been done and the process has been approved, patients will benefit from the opportunity to use the new diagnostic tool.   At the Royal University Hospital in the PET/CT scan department you will be introduced to Scott </w:t>
      </w:r>
      <w:proofErr w:type="spellStart"/>
      <w:r>
        <w:rPr>
          <w:sz w:val="24"/>
          <w:szCs w:val="24"/>
        </w:rPr>
        <w:t>Mildenberger</w:t>
      </w:r>
      <w:proofErr w:type="spellEnd"/>
      <w:r>
        <w:rPr>
          <w:sz w:val="24"/>
          <w:szCs w:val="24"/>
        </w:rPr>
        <w:t xml:space="preserve"> and his career highlights.</w:t>
      </w:r>
    </w:p>
    <w:p w:rsidR="004C433A" w:rsidRDefault="004C433A">
      <w:pPr>
        <w:pStyle w:val="Normal1"/>
        <w:spacing w:after="0" w:line="240" w:lineRule="auto"/>
        <w:rPr>
          <w:sz w:val="24"/>
          <w:szCs w:val="24"/>
        </w:rPr>
      </w:pPr>
    </w:p>
    <w:p w:rsidR="00D63495" w:rsidRDefault="00600E36">
      <w:pPr>
        <w:pStyle w:val="Normal1"/>
        <w:numPr>
          <w:ilvl w:val="0"/>
          <w:numId w:val="7"/>
        </w:numPr>
        <w:spacing w:after="0" w:line="240" w:lineRule="auto"/>
        <w:contextualSpacing/>
        <w:rPr>
          <w:sz w:val="24"/>
          <w:szCs w:val="24"/>
        </w:rPr>
      </w:pPr>
      <w:r>
        <w:rPr>
          <w:sz w:val="24"/>
          <w:szCs w:val="24"/>
        </w:rPr>
        <w:t xml:space="preserve">What is Scott </w:t>
      </w:r>
      <w:proofErr w:type="spellStart"/>
      <w:r>
        <w:rPr>
          <w:sz w:val="24"/>
          <w:szCs w:val="24"/>
        </w:rPr>
        <w:t>Mildenberger’s</w:t>
      </w:r>
      <w:proofErr w:type="spellEnd"/>
      <w:r>
        <w:rPr>
          <w:sz w:val="24"/>
          <w:szCs w:val="24"/>
        </w:rPr>
        <w:t xml:space="preserve"> job description?</w:t>
      </w: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600E36">
      <w:pPr>
        <w:pStyle w:val="Normal1"/>
        <w:numPr>
          <w:ilvl w:val="0"/>
          <w:numId w:val="7"/>
        </w:numPr>
        <w:spacing w:after="0" w:line="240" w:lineRule="auto"/>
        <w:contextualSpacing/>
        <w:rPr>
          <w:sz w:val="24"/>
          <w:szCs w:val="24"/>
        </w:rPr>
      </w:pPr>
      <w:r>
        <w:rPr>
          <w:sz w:val="24"/>
          <w:szCs w:val="24"/>
        </w:rPr>
        <w:t>What schooling and training did he need for his job?</w:t>
      </w: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600E36">
      <w:pPr>
        <w:pStyle w:val="Normal1"/>
        <w:numPr>
          <w:ilvl w:val="0"/>
          <w:numId w:val="7"/>
        </w:numPr>
        <w:spacing w:after="0" w:line="240" w:lineRule="auto"/>
        <w:contextualSpacing/>
        <w:rPr>
          <w:sz w:val="24"/>
          <w:szCs w:val="24"/>
        </w:rPr>
      </w:pPr>
      <w:r>
        <w:rPr>
          <w:sz w:val="24"/>
          <w:szCs w:val="24"/>
        </w:rPr>
        <w:t xml:space="preserve">What types of diseases and medical conditions do PET scans help </w:t>
      </w:r>
      <w:r w:rsidR="004C433A">
        <w:rPr>
          <w:sz w:val="24"/>
          <w:szCs w:val="24"/>
        </w:rPr>
        <w:t xml:space="preserve">to </w:t>
      </w:r>
      <w:r>
        <w:rPr>
          <w:sz w:val="24"/>
          <w:szCs w:val="24"/>
        </w:rPr>
        <w:t>diagnose?</w:t>
      </w: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600E36">
      <w:pPr>
        <w:pStyle w:val="Normal1"/>
        <w:numPr>
          <w:ilvl w:val="0"/>
          <w:numId w:val="7"/>
        </w:numPr>
        <w:spacing w:after="0" w:line="240" w:lineRule="auto"/>
        <w:contextualSpacing/>
        <w:rPr>
          <w:sz w:val="24"/>
          <w:szCs w:val="24"/>
        </w:rPr>
      </w:pPr>
      <w:r>
        <w:rPr>
          <w:sz w:val="24"/>
          <w:szCs w:val="24"/>
        </w:rPr>
        <w:t>Would you consider this career?  Explain.</w:t>
      </w: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600E36">
      <w:pPr>
        <w:pStyle w:val="Normal1"/>
        <w:spacing w:after="0" w:line="240" w:lineRule="auto"/>
        <w:rPr>
          <w:sz w:val="24"/>
          <w:szCs w:val="24"/>
        </w:rPr>
      </w:pPr>
      <w:r>
        <w:rPr>
          <w:sz w:val="24"/>
          <w:szCs w:val="24"/>
        </w:rPr>
        <w:t>List one more career that could fit into</w:t>
      </w:r>
      <w:r w:rsidR="004C433A">
        <w:rPr>
          <w:sz w:val="24"/>
          <w:szCs w:val="24"/>
        </w:rPr>
        <w:t xml:space="preserve"> this pathway.  What would its</w:t>
      </w:r>
      <w:r>
        <w:rPr>
          <w:sz w:val="24"/>
          <w:szCs w:val="24"/>
        </w:rPr>
        <w:t xml:space="preserve"> job descript</w:t>
      </w:r>
      <w:r w:rsidR="004C433A">
        <w:rPr>
          <w:sz w:val="24"/>
          <w:szCs w:val="24"/>
        </w:rPr>
        <w:t>ion be?  Where do you think it</w:t>
      </w:r>
      <w:r>
        <w:rPr>
          <w:sz w:val="24"/>
          <w:szCs w:val="24"/>
        </w:rPr>
        <w:t xml:space="preserve"> would fit in t</w:t>
      </w:r>
      <w:r w:rsidR="004C433A">
        <w:rPr>
          <w:sz w:val="24"/>
          <w:szCs w:val="24"/>
        </w:rPr>
        <w:t>he steps of this pathway</w:t>
      </w:r>
      <w:r>
        <w:rPr>
          <w:sz w:val="24"/>
          <w:szCs w:val="24"/>
        </w:rPr>
        <w:t>?</w:t>
      </w: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D63495" w:rsidRDefault="00D63495">
      <w:pPr>
        <w:pStyle w:val="Normal1"/>
        <w:spacing w:after="0" w:line="240" w:lineRule="auto"/>
        <w:rPr>
          <w:sz w:val="24"/>
          <w:szCs w:val="24"/>
        </w:rPr>
      </w:pPr>
    </w:p>
    <w:p w:rsidR="0085795D" w:rsidRDefault="0085795D">
      <w:pPr>
        <w:pStyle w:val="Normal1"/>
        <w:spacing w:after="0" w:line="240" w:lineRule="auto"/>
        <w:rPr>
          <w:sz w:val="24"/>
          <w:szCs w:val="24"/>
        </w:rPr>
      </w:pPr>
    </w:p>
    <w:p w:rsidR="00D63495" w:rsidRDefault="00600E36">
      <w:pPr>
        <w:pStyle w:val="Normal1"/>
        <w:spacing w:after="0" w:line="240" w:lineRule="auto"/>
        <w:rPr>
          <w:sz w:val="24"/>
          <w:szCs w:val="24"/>
        </w:rPr>
      </w:pPr>
      <w:r>
        <w:rPr>
          <w:sz w:val="24"/>
          <w:szCs w:val="24"/>
        </w:rPr>
        <w:t>Trace your own pathway related to research, development, or an event associated with science or the healthcare system.  Outline at least 4 careers that would be involved.</w:t>
      </w:r>
    </w:p>
    <w:p w:rsidR="00D63495" w:rsidRDefault="00D63495">
      <w:pPr>
        <w:pStyle w:val="Normal1"/>
        <w:spacing w:after="0" w:line="240" w:lineRule="auto"/>
        <w:rPr>
          <w:sz w:val="24"/>
          <w:szCs w:val="24"/>
        </w:rPr>
      </w:pPr>
    </w:p>
    <w:p w:rsidR="0085795D" w:rsidRDefault="0085795D">
      <w:pPr>
        <w:pStyle w:val="Normal1"/>
        <w:spacing w:after="0" w:line="240" w:lineRule="auto"/>
      </w:pPr>
    </w:p>
    <w:p w:rsidR="0085795D" w:rsidRDefault="0085795D">
      <w:pPr>
        <w:pStyle w:val="Normal1"/>
        <w:spacing w:after="0" w:line="240" w:lineRule="auto"/>
      </w:pPr>
    </w:p>
    <w:p w:rsidR="0085795D" w:rsidRDefault="0085795D">
      <w:pPr>
        <w:pStyle w:val="Normal1"/>
        <w:spacing w:after="0" w:line="240" w:lineRule="auto"/>
      </w:pPr>
    </w:p>
    <w:p w:rsidR="0085795D" w:rsidRDefault="0085795D">
      <w:pPr>
        <w:pStyle w:val="Normal1"/>
        <w:spacing w:after="0" w:line="240" w:lineRule="auto"/>
      </w:pPr>
    </w:p>
    <w:p w:rsidR="0085795D" w:rsidRDefault="0085795D">
      <w:pPr>
        <w:pStyle w:val="Normal1"/>
        <w:spacing w:after="0" w:line="240" w:lineRule="auto"/>
      </w:pPr>
    </w:p>
    <w:p w:rsidR="0085795D" w:rsidRDefault="0085795D">
      <w:pPr>
        <w:pStyle w:val="Normal1"/>
        <w:spacing w:after="0" w:line="240" w:lineRule="auto"/>
      </w:pPr>
    </w:p>
    <w:p w:rsidR="0085795D" w:rsidRDefault="0085795D">
      <w:pPr>
        <w:pStyle w:val="Normal1"/>
        <w:spacing w:after="0" w:line="240" w:lineRule="auto"/>
      </w:pPr>
    </w:p>
    <w:p w:rsidR="0085795D" w:rsidRDefault="0085795D">
      <w:pPr>
        <w:pStyle w:val="Normal1"/>
        <w:spacing w:after="0" w:line="240" w:lineRule="auto"/>
      </w:pPr>
    </w:p>
    <w:p w:rsidR="0085795D" w:rsidRDefault="0085795D" w:rsidP="0085795D">
      <w:pPr>
        <w:pStyle w:val="Normal1"/>
        <w:spacing w:after="0" w:line="240" w:lineRule="auto"/>
        <w:rPr>
          <w:sz w:val="24"/>
          <w:szCs w:val="24"/>
        </w:rPr>
      </w:pPr>
      <w:r>
        <w:rPr>
          <w:sz w:val="24"/>
          <w:szCs w:val="24"/>
        </w:rPr>
        <w:t>Watch the additional videos on the EXTRA VIDEOS page.  Choose one of the video topics and discuss any ethical considerations involved in the process of the medical advancement.  Comment on whether you think all the resources needed (money, people, research time, testing of subjects, etc</w:t>
      </w:r>
      <w:r w:rsidR="004C433A">
        <w:rPr>
          <w:sz w:val="24"/>
          <w:szCs w:val="24"/>
        </w:rPr>
        <w:t>.</w:t>
      </w:r>
      <w:r>
        <w:rPr>
          <w:sz w:val="24"/>
          <w:szCs w:val="24"/>
        </w:rPr>
        <w:t>) is worth it for the technique they are discussing.</w:t>
      </w:r>
    </w:p>
    <w:p w:rsidR="0085795D" w:rsidRDefault="0085795D" w:rsidP="0085795D">
      <w:pPr>
        <w:pStyle w:val="Normal1"/>
        <w:spacing w:after="0" w:line="240" w:lineRule="auto"/>
        <w:rPr>
          <w:sz w:val="24"/>
          <w:szCs w:val="24"/>
        </w:rPr>
      </w:pPr>
    </w:p>
    <w:p w:rsidR="0085795D" w:rsidRDefault="0085795D" w:rsidP="0085795D">
      <w:pPr>
        <w:pStyle w:val="Normal1"/>
        <w:spacing w:after="0" w:line="240" w:lineRule="auto"/>
        <w:rPr>
          <w:sz w:val="24"/>
          <w:szCs w:val="24"/>
        </w:rPr>
      </w:pPr>
      <w:r>
        <w:rPr>
          <w:sz w:val="24"/>
          <w:szCs w:val="24"/>
        </w:rPr>
        <w:t>ETHICS:</w:t>
      </w:r>
    </w:p>
    <w:p w:rsidR="0085795D" w:rsidRDefault="0085795D" w:rsidP="0085795D">
      <w:pPr>
        <w:pStyle w:val="Normal1"/>
        <w:spacing w:after="0" w:line="240" w:lineRule="auto"/>
        <w:rPr>
          <w:sz w:val="24"/>
          <w:szCs w:val="24"/>
        </w:rPr>
      </w:pPr>
    </w:p>
    <w:p w:rsidR="0085795D" w:rsidRDefault="0085795D" w:rsidP="0085795D">
      <w:pPr>
        <w:pStyle w:val="Normal1"/>
        <w:spacing w:after="0" w:line="240" w:lineRule="auto"/>
        <w:rPr>
          <w:sz w:val="24"/>
          <w:szCs w:val="24"/>
        </w:rPr>
      </w:pPr>
    </w:p>
    <w:p w:rsidR="0085795D" w:rsidRDefault="0085795D" w:rsidP="0085795D">
      <w:pPr>
        <w:pStyle w:val="Normal1"/>
        <w:spacing w:after="0" w:line="240" w:lineRule="auto"/>
        <w:rPr>
          <w:sz w:val="24"/>
          <w:szCs w:val="24"/>
        </w:rPr>
      </w:pPr>
      <w:bookmarkStart w:id="0" w:name="_GoBack"/>
      <w:bookmarkEnd w:id="0"/>
    </w:p>
    <w:p w:rsidR="0085795D" w:rsidRDefault="0085795D" w:rsidP="0085795D">
      <w:pPr>
        <w:pStyle w:val="Normal1"/>
        <w:spacing w:after="0" w:line="240" w:lineRule="auto"/>
        <w:rPr>
          <w:sz w:val="24"/>
          <w:szCs w:val="24"/>
        </w:rPr>
      </w:pPr>
    </w:p>
    <w:p w:rsidR="0085795D" w:rsidRDefault="0085795D" w:rsidP="0085795D">
      <w:pPr>
        <w:pStyle w:val="Normal1"/>
        <w:spacing w:after="0" w:line="240" w:lineRule="auto"/>
        <w:rPr>
          <w:sz w:val="24"/>
          <w:szCs w:val="24"/>
        </w:rPr>
      </w:pPr>
      <w:r>
        <w:rPr>
          <w:sz w:val="24"/>
          <w:szCs w:val="24"/>
        </w:rPr>
        <w:t>IS IT WORTH IT?</w:t>
      </w:r>
      <w:r w:rsidR="00742160">
        <w:rPr>
          <w:sz w:val="24"/>
          <w:szCs w:val="24"/>
        </w:rPr>
        <w:t xml:space="preserve"> EXPLAIN.</w:t>
      </w:r>
    </w:p>
    <w:p w:rsidR="00D63495" w:rsidRDefault="00600E36">
      <w:pPr>
        <w:pStyle w:val="Normal1"/>
        <w:spacing w:after="0" w:line="240" w:lineRule="auto"/>
        <w:rPr>
          <w:sz w:val="24"/>
          <w:szCs w:val="24"/>
        </w:rPr>
      </w:pPr>
      <w:r>
        <w:br w:type="page"/>
      </w:r>
    </w:p>
    <w:p w:rsidR="00D63495" w:rsidRDefault="00600E36">
      <w:pPr>
        <w:pStyle w:val="Normal1"/>
        <w:spacing w:after="0" w:line="240" w:lineRule="auto"/>
        <w:rPr>
          <w:b/>
          <w:sz w:val="24"/>
          <w:szCs w:val="24"/>
        </w:rPr>
      </w:pPr>
      <w:r>
        <w:rPr>
          <w:b/>
          <w:sz w:val="24"/>
          <w:szCs w:val="24"/>
        </w:rPr>
        <w:lastRenderedPageBreak/>
        <w:t>EXTENSION ACTIVITY</w:t>
      </w:r>
    </w:p>
    <w:p w:rsidR="00D63495" w:rsidRDefault="00D63495">
      <w:pPr>
        <w:pStyle w:val="Normal1"/>
        <w:spacing w:after="0" w:line="240" w:lineRule="auto"/>
        <w:rPr>
          <w:sz w:val="24"/>
          <w:szCs w:val="24"/>
        </w:rPr>
      </w:pPr>
    </w:p>
    <w:p w:rsidR="00D63495" w:rsidRDefault="00600E36">
      <w:pPr>
        <w:pStyle w:val="Normal1"/>
        <w:spacing w:after="0" w:line="240" w:lineRule="auto"/>
        <w:rPr>
          <w:sz w:val="24"/>
          <w:szCs w:val="24"/>
        </w:rPr>
      </w:pPr>
      <w:r>
        <w:rPr>
          <w:sz w:val="24"/>
          <w:szCs w:val="24"/>
        </w:rPr>
        <w:t xml:space="preserve">This activity is geared toward Physics 30 students, but anyone can take on the task of learning more about medical isotopes.  Some areas to research are </w:t>
      </w:r>
      <w:r w:rsidR="004C433A">
        <w:rPr>
          <w:sz w:val="24"/>
          <w:szCs w:val="24"/>
        </w:rPr>
        <w:t>suggested</w:t>
      </w:r>
      <w:r>
        <w:rPr>
          <w:sz w:val="24"/>
          <w:szCs w:val="24"/>
        </w:rPr>
        <w:t xml:space="preserve">, but the opportunity to add to them is yours. </w:t>
      </w:r>
    </w:p>
    <w:p w:rsidR="00D63495" w:rsidRDefault="00D63495">
      <w:pPr>
        <w:pStyle w:val="Normal1"/>
        <w:spacing w:after="0" w:line="240" w:lineRule="auto"/>
        <w:rPr>
          <w:sz w:val="24"/>
          <w:szCs w:val="24"/>
        </w:rPr>
      </w:pPr>
    </w:p>
    <w:p w:rsidR="00D63495" w:rsidRDefault="00600E36">
      <w:pPr>
        <w:pStyle w:val="Normal1"/>
        <w:spacing w:after="0" w:line="240" w:lineRule="auto"/>
        <w:rPr>
          <w:sz w:val="24"/>
          <w:szCs w:val="24"/>
        </w:rPr>
      </w:pPr>
      <w:r>
        <w:rPr>
          <w:sz w:val="24"/>
          <w:szCs w:val="24"/>
        </w:rPr>
        <w:t xml:space="preserve">Choose any number of medical isotopes from the following list </w:t>
      </w:r>
      <w:r w:rsidR="004C433A">
        <w:rPr>
          <w:sz w:val="24"/>
          <w:szCs w:val="24"/>
        </w:rPr>
        <w:t>and research</w:t>
      </w:r>
      <w:r>
        <w:rPr>
          <w:sz w:val="24"/>
          <w:szCs w:val="24"/>
        </w:rPr>
        <w:t xml:space="preserve"> their use and functionality.  Add others to the list as well.</w:t>
      </w:r>
    </w:p>
    <w:p w:rsidR="00D63495" w:rsidRDefault="00600E36" w:rsidP="0085795D">
      <w:pPr>
        <w:pStyle w:val="Normal1"/>
        <w:numPr>
          <w:ilvl w:val="0"/>
          <w:numId w:val="20"/>
        </w:numPr>
        <w:spacing w:after="0" w:line="240" w:lineRule="auto"/>
        <w:contextualSpacing/>
        <w:rPr>
          <w:sz w:val="24"/>
          <w:szCs w:val="24"/>
        </w:rPr>
      </w:pPr>
      <w:r>
        <w:rPr>
          <w:sz w:val="24"/>
          <w:szCs w:val="24"/>
        </w:rPr>
        <w:t>Fluorine-18</w:t>
      </w:r>
    </w:p>
    <w:p w:rsidR="00D63495" w:rsidRDefault="00600E36" w:rsidP="0085795D">
      <w:pPr>
        <w:pStyle w:val="Normal1"/>
        <w:numPr>
          <w:ilvl w:val="0"/>
          <w:numId w:val="20"/>
        </w:numPr>
        <w:spacing w:after="0" w:line="240" w:lineRule="auto"/>
        <w:contextualSpacing/>
        <w:rPr>
          <w:sz w:val="24"/>
          <w:szCs w:val="24"/>
        </w:rPr>
      </w:pPr>
      <w:r>
        <w:rPr>
          <w:sz w:val="24"/>
          <w:szCs w:val="24"/>
        </w:rPr>
        <w:t>Molybdenum-99/Technetium-99</w:t>
      </w:r>
    </w:p>
    <w:p w:rsidR="00D63495" w:rsidRDefault="00600E36" w:rsidP="0085795D">
      <w:pPr>
        <w:pStyle w:val="Normal1"/>
        <w:numPr>
          <w:ilvl w:val="0"/>
          <w:numId w:val="20"/>
        </w:numPr>
        <w:spacing w:after="0" w:line="240" w:lineRule="auto"/>
        <w:contextualSpacing/>
        <w:rPr>
          <w:sz w:val="24"/>
          <w:szCs w:val="24"/>
        </w:rPr>
      </w:pPr>
      <w:r>
        <w:rPr>
          <w:sz w:val="24"/>
          <w:szCs w:val="24"/>
        </w:rPr>
        <w:t>Cobalt-60</w:t>
      </w:r>
    </w:p>
    <w:p w:rsidR="00D63495" w:rsidRDefault="00600E36" w:rsidP="0085795D">
      <w:pPr>
        <w:pStyle w:val="Normal1"/>
        <w:numPr>
          <w:ilvl w:val="0"/>
          <w:numId w:val="20"/>
        </w:numPr>
        <w:spacing w:after="0" w:line="240" w:lineRule="auto"/>
        <w:contextualSpacing/>
        <w:rPr>
          <w:sz w:val="24"/>
          <w:szCs w:val="24"/>
        </w:rPr>
      </w:pPr>
      <w:r>
        <w:rPr>
          <w:sz w:val="24"/>
          <w:szCs w:val="24"/>
        </w:rPr>
        <w:t>Iodine-131</w:t>
      </w:r>
    </w:p>
    <w:p w:rsidR="00D63495" w:rsidRDefault="00600E36" w:rsidP="0085795D">
      <w:pPr>
        <w:pStyle w:val="Normal1"/>
        <w:numPr>
          <w:ilvl w:val="0"/>
          <w:numId w:val="20"/>
        </w:numPr>
        <w:spacing w:after="0" w:line="240" w:lineRule="auto"/>
        <w:contextualSpacing/>
        <w:rPr>
          <w:sz w:val="24"/>
          <w:szCs w:val="24"/>
        </w:rPr>
      </w:pPr>
      <w:r>
        <w:rPr>
          <w:sz w:val="24"/>
          <w:szCs w:val="24"/>
        </w:rPr>
        <w:t>Iodine-125</w:t>
      </w:r>
    </w:p>
    <w:p w:rsidR="00D63495" w:rsidRDefault="00600E36" w:rsidP="0085795D">
      <w:pPr>
        <w:pStyle w:val="Normal1"/>
        <w:numPr>
          <w:ilvl w:val="0"/>
          <w:numId w:val="20"/>
        </w:numPr>
        <w:spacing w:after="0" w:line="240" w:lineRule="auto"/>
        <w:contextualSpacing/>
        <w:rPr>
          <w:sz w:val="24"/>
          <w:szCs w:val="24"/>
        </w:rPr>
      </w:pPr>
      <w:r>
        <w:rPr>
          <w:sz w:val="24"/>
          <w:szCs w:val="24"/>
        </w:rPr>
        <w:t>Xenon-133</w:t>
      </w:r>
    </w:p>
    <w:p w:rsidR="00D63495" w:rsidRDefault="00600E36" w:rsidP="0085795D">
      <w:pPr>
        <w:pStyle w:val="Normal1"/>
        <w:numPr>
          <w:ilvl w:val="0"/>
          <w:numId w:val="20"/>
        </w:numPr>
        <w:spacing w:after="0" w:line="240" w:lineRule="auto"/>
        <w:contextualSpacing/>
        <w:rPr>
          <w:sz w:val="24"/>
          <w:szCs w:val="24"/>
        </w:rPr>
      </w:pPr>
      <w:r>
        <w:rPr>
          <w:sz w:val="24"/>
          <w:szCs w:val="24"/>
        </w:rPr>
        <w:t>Iridium-192</w:t>
      </w:r>
    </w:p>
    <w:p w:rsidR="00D63495" w:rsidRDefault="00600E36" w:rsidP="0085795D">
      <w:pPr>
        <w:pStyle w:val="Normal1"/>
        <w:numPr>
          <w:ilvl w:val="0"/>
          <w:numId w:val="20"/>
        </w:numPr>
        <w:spacing w:after="0" w:line="240" w:lineRule="auto"/>
        <w:contextualSpacing/>
        <w:rPr>
          <w:sz w:val="24"/>
          <w:szCs w:val="24"/>
        </w:rPr>
      </w:pPr>
      <w:r>
        <w:rPr>
          <w:sz w:val="24"/>
          <w:szCs w:val="24"/>
        </w:rPr>
        <w:t>Other-</w:t>
      </w:r>
    </w:p>
    <w:p w:rsidR="00D63495" w:rsidRDefault="00600E36" w:rsidP="0085795D">
      <w:pPr>
        <w:pStyle w:val="Normal1"/>
        <w:numPr>
          <w:ilvl w:val="0"/>
          <w:numId w:val="20"/>
        </w:numPr>
        <w:spacing w:after="0" w:line="240" w:lineRule="auto"/>
        <w:contextualSpacing/>
        <w:rPr>
          <w:sz w:val="24"/>
          <w:szCs w:val="24"/>
        </w:rPr>
      </w:pPr>
      <w:r>
        <w:rPr>
          <w:sz w:val="24"/>
          <w:szCs w:val="24"/>
        </w:rPr>
        <w:t>Other-</w:t>
      </w:r>
    </w:p>
    <w:p w:rsidR="00D63495" w:rsidRDefault="00D63495">
      <w:pPr>
        <w:pStyle w:val="Normal1"/>
        <w:spacing w:after="0" w:line="240" w:lineRule="auto"/>
        <w:rPr>
          <w:sz w:val="24"/>
          <w:szCs w:val="24"/>
        </w:rPr>
      </w:pPr>
    </w:p>
    <w:p w:rsidR="00D63495" w:rsidRDefault="00600E36">
      <w:pPr>
        <w:pStyle w:val="Normal1"/>
        <w:spacing w:after="0" w:line="240" w:lineRule="auto"/>
        <w:rPr>
          <w:sz w:val="24"/>
          <w:szCs w:val="24"/>
        </w:rPr>
      </w:pPr>
      <w:r>
        <w:rPr>
          <w:sz w:val="24"/>
          <w:szCs w:val="24"/>
        </w:rPr>
        <w:t>In a chart format, find information on the following for each isotope chosen:</w:t>
      </w:r>
    </w:p>
    <w:p w:rsidR="00D63495" w:rsidRDefault="0085795D" w:rsidP="0085795D">
      <w:pPr>
        <w:pStyle w:val="Normal1"/>
        <w:numPr>
          <w:ilvl w:val="0"/>
          <w:numId w:val="21"/>
        </w:numPr>
        <w:spacing w:after="0" w:line="240" w:lineRule="auto"/>
        <w:contextualSpacing/>
        <w:rPr>
          <w:sz w:val="24"/>
          <w:szCs w:val="24"/>
        </w:rPr>
      </w:pPr>
      <w:r>
        <w:rPr>
          <w:sz w:val="24"/>
          <w:szCs w:val="24"/>
        </w:rPr>
        <w:t>C</w:t>
      </w:r>
      <w:r w:rsidR="00600E36">
        <w:rPr>
          <w:sz w:val="24"/>
          <w:szCs w:val="24"/>
        </w:rPr>
        <w:t>haracteristics/uses</w:t>
      </w:r>
    </w:p>
    <w:p w:rsidR="00D63495" w:rsidRDefault="00600E36" w:rsidP="0085795D">
      <w:pPr>
        <w:pStyle w:val="Normal1"/>
        <w:numPr>
          <w:ilvl w:val="0"/>
          <w:numId w:val="21"/>
        </w:numPr>
        <w:spacing w:after="0" w:line="240" w:lineRule="auto"/>
        <w:contextualSpacing/>
        <w:rPr>
          <w:sz w:val="24"/>
          <w:szCs w:val="24"/>
        </w:rPr>
      </w:pPr>
      <w:r>
        <w:rPr>
          <w:sz w:val="24"/>
          <w:szCs w:val="24"/>
        </w:rPr>
        <w:t>Decay series or equation</w:t>
      </w:r>
    </w:p>
    <w:p w:rsidR="00D63495" w:rsidRDefault="00600E36" w:rsidP="0085795D">
      <w:pPr>
        <w:pStyle w:val="Normal1"/>
        <w:numPr>
          <w:ilvl w:val="0"/>
          <w:numId w:val="21"/>
        </w:numPr>
        <w:spacing w:after="0" w:line="240" w:lineRule="auto"/>
        <w:contextualSpacing/>
        <w:rPr>
          <w:sz w:val="24"/>
          <w:szCs w:val="24"/>
        </w:rPr>
      </w:pPr>
      <w:r>
        <w:rPr>
          <w:sz w:val="24"/>
          <w:szCs w:val="24"/>
        </w:rPr>
        <w:t>Half-life</w:t>
      </w:r>
    </w:p>
    <w:p w:rsidR="00D63495" w:rsidRDefault="00600E36" w:rsidP="0085795D">
      <w:pPr>
        <w:pStyle w:val="Normal1"/>
        <w:numPr>
          <w:ilvl w:val="0"/>
          <w:numId w:val="21"/>
        </w:numPr>
        <w:spacing w:after="0" w:line="240" w:lineRule="auto"/>
        <w:contextualSpacing/>
        <w:rPr>
          <w:sz w:val="24"/>
          <w:szCs w:val="24"/>
        </w:rPr>
      </w:pPr>
      <w:r>
        <w:rPr>
          <w:sz w:val="24"/>
          <w:szCs w:val="24"/>
        </w:rPr>
        <w:t>Short and long term effects</w:t>
      </w:r>
    </w:p>
    <w:p w:rsidR="00D63495" w:rsidRDefault="00D63495">
      <w:pPr>
        <w:pStyle w:val="Normal1"/>
        <w:spacing w:after="0" w:line="240" w:lineRule="auto"/>
        <w:rPr>
          <w:sz w:val="24"/>
          <w:szCs w:val="24"/>
        </w:rPr>
      </w:pPr>
    </w:p>
    <w:p w:rsidR="00D63495" w:rsidRDefault="00600E36">
      <w:pPr>
        <w:pStyle w:val="Normal1"/>
        <w:spacing w:after="0" w:line="240" w:lineRule="auto"/>
        <w:rPr>
          <w:sz w:val="24"/>
          <w:szCs w:val="24"/>
        </w:rPr>
      </w:pPr>
      <w:r>
        <w:rPr>
          <w:sz w:val="24"/>
          <w:szCs w:val="24"/>
        </w:rPr>
        <w:t>In addition, answer the following questions:</w:t>
      </w:r>
    </w:p>
    <w:p w:rsidR="00D63495" w:rsidRDefault="00600E36">
      <w:pPr>
        <w:pStyle w:val="Normal1"/>
        <w:numPr>
          <w:ilvl w:val="0"/>
          <w:numId w:val="3"/>
        </w:numPr>
        <w:spacing w:after="0" w:line="240" w:lineRule="auto"/>
        <w:contextualSpacing/>
        <w:rPr>
          <w:sz w:val="24"/>
          <w:szCs w:val="24"/>
        </w:rPr>
      </w:pPr>
      <w:r>
        <w:rPr>
          <w:sz w:val="24"/>
          <w:szCs w:val="24"/>
        </w:rPr>
        <w:t>What are the societal impacts of the use of medical isotopes?</w:t>
      </w:r>
    </w:p>
    <w:p w:rsidR="00D63495" w:rsidRDefault="00600E36">
      <w:pPr>
        <w:pStyle w:val="Normal1"/>
        <w:numPr>
          <w:ilvl w:val="0"/>
          <w:numId w:val="3"/>
        </w:numPr>
        <w:spacing w:after="0" w:line="240" w:lineRule="auto"/>
        <w:contextualSpacing/>
        <w:rPr>
          <w:sz w:val="24"/>
          <w:szCs w:val="24"/>
        </w:rPr>
      </w:pPr>
      <w:r>
        <w:rPr>
          <w:sz w:val="24"/>
          <w:szCs w:val="24"/>
        </w:rPr>
        <w:t>What are the environmental impacts of the use of medical isotopes?</w:t>
      </w:r>
    </w:p>
    <w:sectPr w:rsidR="00D63495" w:rsidSect="00D63495">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A6" w:rsidRDefault="00491CA6" w:rsidP="00D63495">
      <w:pPr>
        <w:spacing w:after="0" w:line="240" w:lineRule="auto"/>
      </w:pPr>
      <w:r>
        <w:separator/>
      </w:r>
    </w:p>
  </w:endnote>
  <w:endnote w:type="continuationSeparator" w:id="0">
    <w:p w:rsidR="00491CA6" w:rsidRDefault="00491CA6" w:rsidP="00D6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95" w:rsidRDefault="00D63495">
    <w:pPr>
      <w:pStyle w:val="Normal1"/>
      <w:tabs>
        <w:tab w:val="center" w:pos="4680"/>
        <w:tab w:val="right" w:pos="9360"/>
      </w:tabs>
      <w:spacing w:after="0" w:line="240" w:lineRule="auto"/>
    </w:pPr>
  </w:p>
  <w:p w:rsidR="00D63495" w:rsidRDefault="00D63495">
    <w:pPr>
      <w:pStyle w:val="Normal1"/>
      <w:tabs>
        <w:tab w:val="center" w:pos="4680"/>
        <w:tab w:val="right" w:pos="9360"/>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A6" w:rsidRDefault="00491CA6" w:rsidP="00D63495">
      <w:pPr>
        <w:spacing w:after="0" w:line="240" w:lineRule="auto"/>
      </w:pPr>
      <w:r>
        <w:separator/>
      </w:r>
    </w:p>
  </w:footnote>
  <w:footnote w:type="continuationSeparator" w:id="0">
    <w:p w:rsidR="00491CA6" w:rsidRDefault="00491CA6" w:rsidP="00D63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95" w:rsidRDefault="006C1636">
    <w:pPr>
      <w:pStyle w:val="Normal1"/>
      <w:tabs>
        <w:tab w:val="center" w:pos="4680"/>
        <w:tab w:val="right" w:pos="9360"/>
      </w:tabs>
      <w:spacing w:before="708" w:after="0" w:line="240" w:lineRule="auto"/>
    </w:pPr>
    <w:bookmarkStart w:id="1" w:name="_gjdgxs" w:colFirst="0" w:colLast="0"/>
    <w:bookmarkEnd w:id="1"/>
    <w:r>
      <w:rPr>
        <w:noProof/>
      </w:rPr>
      <w:drawing>
        <wp:anchor distT="0" distB="0" distL="114300" distR="114300" simplePos="0" relativeHeight="251660288" behindDoc="0" locked="0" layoutInCell="1" allowOverlap="1" wp14:anchorId="2F070967" wp14:editId="3C0077A1">
          <wp:simplePos x="0" y="0"/>
          <wp:positionH relativeFrom="margin">
            <wp:posOffset>-761365</wp:posOffset>
          </wp:positionH>
          <wp:positionV relativeFrom="paragraph">
            <wp:posOffset>38100</wp:posOffset>
          </wp:positionV>
          <wp:extent cx="2715895" cy="811530"/>
          <wp:effectExtent l="0" t="0" r="0" b="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715895" cy="811530"/>
                  </a:xfrm>
                  <a:prstGeom prst="rect">
                    <a:avLst/>
                  </a:prstGeom>
                  <a:ln/>
                </pic:spPr>
              </pic:pic>
            </a:graphicData>
          </a:graphic>
        </wp:anchor>
      </w:drawing>
    </w:r>
    <w:r>
      <w:rPr>
        <w:noProof/>
      </w:rPr>
      <w:drawing>
        <wp:anchor distT="0" distB="0" distL="114300" distR="114300" simplePos="0" relativeHeight="251659264" behindDoc="0" locked="0" layoutInCell="1" allowOverlap="1" wp14:anchorId="6CA4FB5E" wp14:editId="104C322C">
          <wp:simplePos x="0" y="0"/>
          <wp:positionH relativeFrom="margin">
            <wp:posOffset>4721860</wp:posOffset>
          </wp:positionH>
          <wp:positionV relativeFrom="paragraph">
            <wp:posOffset>153035</wp:posOffset>
          </wp:positionV>
          <wp:extent cx="1958340" cy="585470"/>
          <wp:effectExtent l="0" t="0" r="0" b="0"/>
          <wp:wrapNone/>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1958340" cy="585470"/>
                  </a:xfrm>
                  <a:prstGeom prst="rect">
                    <a:avLst/>
                  </a:prstGeom>
                  <a:ln/>
                </pic:spPr>
              </pic:pic>
            </a:graphicData>
          </a:graphic>
        </wp:anchor>
      </w:drawing>
    </w:r>
    <w:r>
      <w:rPr>
        <w:noProof/>
      </w:rPr>
      <w:drawing>
        <wp:anchor distT="0" distB="0" distL="114300" distR="114300" simplePos="0" relativeHeight="251658240" behindDoc="0" locked="0" layoutInCell="1" allowOverlap="1" wp14:anchorId="41007E61" wp14:editId="4AFD25EE">
          <wp:simplePos x="0" y="0"/>
          <wp:positionH relativeFrom="margin">
            <wp:posOffset>1953260</wp:posOffset>
          </wp:positionH>
          <wp:positionV relativeFrom="paragraph">
            <wp:posOffset>86624</wp:posOffset>
          </wp:positionV>
          <wp:extent cx="2010410" cy="6889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010410" cy="6889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E97"/>
    <w:multiLevelType w:val="multilevel"/>
    <w:tmpl w:val="ED1E1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387E09"/>
    <w:multiLevelType w:val="hybridMultilevel"/>
    <w:tmpl w:val="57167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44A14FB"/>
    <w:multiLevelType w:val="multilevel"/>
    <w:tmpl w:val="4B100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F37559"/>
    <w:multiLevelType w:val="hybridMultilevel"/>
    <w:tmpl w:val="70223A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29637D49"/>
    <w:multiLevelType w:val="multilevel"/>
    <w:tmpl w:val="77A2E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535EBF"/>
    <w:multiLevelType w:val="multilevel"/>
    <w:tmpl w:val="B70E0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A62FC4"/>
    <w:multiLevelType w:val="multilevel"/>
    <w:tmpl w:val="4474A2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03C0C10"/>
    <w:multiLevelType w:val="multilevel"/>
    <w:tmpl w:val="C7185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A5A192D"/>
    <w:multiLevelType w:val="hybridMultilevel"/>
    <w:tmpl w:val="F53A4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4BA367E6"/>
    <w:multiLevelType w:val="multilevel"/>
    <w:tmpl w:val="805CC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EFA16F8"/>
    <w:multiLevelType w:val="multilevel"/>
    <w:tmpl w:val="CCC2A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1987528"/>
    <w:multiLevelType w:val="hybridMultilevel"/>
    <w:tmpl w:val="83420B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53D42EA4"/>
    <w:multiLevelType w:val="multilevel"/>
    <w:tmpl w:val="F9DAE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4F61905"/>
    <w:multiLevelType w:val="multilevel"/>
    <w:tmpl w:val="02FCE9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DF1229B"/>
    <w:multiLevelType w:val="multilevel"/>
    <w:tmpl w:val="A0682B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035190E"/>
    <w:multiLevelType w:val="multilevel"/>
    <w:tmpl w:val="BB846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0974D66"/>
    <w:multiLevelType w:val="multilevel"/>
    <w:tmpl w:val="28F24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7741C1D"/>
    <w:multiLevelType w:val="multilevel"/>
    <w:tmpl w:val="6A584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83D38F5"/>
    <w:multiLevelType w:val="hybridMultilevel"/>
    <w:tmpl w:val="805E31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6C530678"/>
    <w:multiLevelType w:val="multilevel"/>
    <w:tmpl w:val="B9A44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DC739D5"/>
    <w:multiLevelType w:val="multilevel"/>
    <w:tmpl w:val="DEBEE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0"/>
  </w:num>
  <w:num w:numId="3">
    <w:abstractNumId w:val="15"/>
  </w:num>
  <w:num w:numId="4">
    <w:abstractNumId w:val="17"/>
  </w:num>
  <w:num w:numId="5">
    <w:abstractNumId w:val="0"/>
  </w:num>
  <w:num w:numId="6">
    <w:abstractNumId w:val="2"/>
  </w:num>
  <w:num w:numId="7">
    <w:abstractNumId w:val="14"/>
  </w:num>
  <w:num w:numId="8">
    <w:abstractNumId w:val="16"/>
  </w:num>
  <w:num w:numId="9">
    <w:abstractNumId w:val="13"/>
  </w:num>
  <w:num w:numId="10">
    <w:abstractNumId w:val="6"/>
  </w:num>
  <w:num w:numId="11">
    <w:abstractNumId w:val="9"/>
  </w:num>
  <w:num w:numId="12">
    <w:abstractNumId w:val="4"/>
  </w:num>
  <w:num w:numId="13">
    <w:abstractNumId w:val="7"/>
  </w:num>
  <w:num w:numId="14">
    <w:abstractNumId w:val="12"/>
  </w:num>
  <w:num w:numId="15">
    <w:abstractNumId w:val="10"/>
  </w:num>
  <w:num w:numId="16">
    <w:abstractNumId w:val="19"/>
  </w:num>
  <w:num w:numId="17">
    <w:abstractNumId w:val="3"/>
  </w:num>
  <w:num w:numId="18">
    <w:abstractNumId w:val="18"/>
  </w:num>
  <w:num w:numId="19">
    <w:abstractNumId w:val="11"/>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3495"/>
    <w:rsid w:val="00036CE5"/>
    <w:rsid w:val="0020765F"/>
    <w:rsid w:val="00225AB0"/>
    <w:rsid w:val="00491CA6"/>
    <w:rsid w:val="004C433A"/>
    <w:rsid w:val="00514FCB"/>
    <w:rsid w:val="00600E36"/>
    <w:rsid w:val="006C1636"/>
    <w:rsid w:val="00742160"/>
    <w:rsid w:val="007B7D6F"/>
    <w:rsid w:val="007E1AD5"/>
    <w:rsid w:val="00805860"/>
    <w:rsid w:val="0085795D"/>
    <w:rsid w:val="00966A80"/>
    <w:rsid w:val="009F7756"/>
    <w:rsid w:val="00D63495"/>
    <w:rsid w:val="00D72E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B0"/>
  </w:style>
  <w:style w:type="paragraph" w:styleId="Heading1">
    <w:name w:val="heading 1"/>
    <w:basedOn w:val="Normal1"/>
    <w:next w:val="Normal1"/>
    <w:rsid w:val="00D63495"/>
    <w:pPr>
      <w:keepNext/>
      <w:keepLines/>
      <w:spacing w:before="480" w:after="120"/>
      <w:outlineLvl w:val="0"/>
    </w:pPr>
    <w:rPr>
      <w:b/>
      <w:sz w:val="48"/>
      <w:szCs w:val="48"/>
    </w:rPr>
  </w:style>
  <w:style w:type="paragraph" w:styleId="Heading2">
    <w:name w:val="heading 2"/>
    <w:basedOn w:val="Normal1"/>
    <w:next w:val="Normal1"/>
    <w:rsid w:val="00D63495"/>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D63495"/>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D63495"/>
    <w:pPr>
      <w:keepNext/>
      <w:keepLines/>
      <w:spacing w:before="240" w:after="40"/>
      <w:outlineLvl w:val="3"/>
    </w:pPr>
    <w:rPr>
      <w:b/>
      <w:sz w:val="24"/>
      <w:szCs w:val="24"/>
    </w:rPr>
  </w:style>
  <w:style w:type="paragraph" w:styleId="Heading5">
    <w:name w:val="heading 5"/>
    <w:basedOn w:val="Normal1"/>
    <w:next w:val="Normal1"/>
    <w:rsid w:val="00D63495"/>
    <w:pPr>
      <w:keepNext/>
      <w:keepLines/>
      <w:spacing w:before="220" w:after="40"/>
      <w:outlineLvl w:val="4"/>
    </w:pPr>
    <w:rPr>
      <w:b/>
    </w:rPr>
  </w:style>
  <w:style w:type="paragraph" w:styleId="Heading6">
    <w:name w:val="heading 6"/>
    <w:basedOn w:val="Normal1"/>
    <w:next w:val="Normal1"/>
    <w:rsid w:val="00D6349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63495"/>
  </w:style>
  <w:style w:type="paragraph" w:styleId="Title">
    <w:name w:val="Title"/>
    <w:basedOn w:val="Normal1"/>
    <w:next w:val="Normal1"/>
    <w:rsid w:val="00D63495"/>
    <w:pPr>
      <w:keepNext/>
      <w:keepLines/>
      <w:spacing w:before="480" w:after="120"/>
    </w:pPr>
    <w:rPr>
      <w:b/>
      <w:sz w:val="72"/>
      <w:szCs w:val="72"/>
    </w:rPr>
  </w:style>
  <w:style w:type="paragraph" w:styleId="Subtitle">
    <w:name w:val="Subtitle"/>
    <w:basedOn w:val="Normal1"/>
    <w:next w:val="Normal1"/>
    <w:rsid w:val="00D63495"/>
    <w:pPr>
      <w:keepNext/>
      <w:keepLines/>
      <w:spacing w:before="360" w:after="80"/>
    </w:pPr>
    <w:rPr>
      <w:rFonts w:ascii="Georgia" w:eastAsia="Georgia" w:hAnsi="Georgia" w:cs="Georgia"/>
      <w:i/>
      <w:color w:val="666666"/>
      <w:sz w:val="48"/>
      <w:szCs w:val="48"/>
    </w:rPr>
  </w:style>
  <w:style w:type="table" w:customStyle="1" w:styleId="a">
    <w:basedOn w:val="TableNormal"/>
    <w:rsid w:val="00D63495"/>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C1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636"/>
  </w:style>
  <w:style w:type="paragraph" w:styleId="Footer">
    <w:name w:val="footer"/>
    <w:basedOn w:val="Normal"/>
    <w:link w:val="FooterChar"/>
    <w:uiPriority w:val="99"/>
    <w:unhideWhenUsed/>
    <w:rsid w:val="006C1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nayez9.wixsite.com/careerswebques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nayez9.wixsite.com/careerswebques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Zdunich</dc:creator>
  <cp:lastModifiedBy>Ryan Snitynsky</cp:lastModifiedBy>
  <cp:revision>3</cp:revision>
  <dcterms:created xsi:type="dcterms:W3CDTF">2017-10-13T15:51:00Z</dcterms:created>
  <dcterms:modified xsi:type="dcterms:W3CDTF">2017-10-31T18:00:00Z</dcterms:modified>
</cp:coreProperties>
</file>